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8837" w14:textId="77777777" w:rsidR="00E20150" w:rsidRPr="006173E2" w:rsidRDefault="00E20150" w:rsidP="00E20150">
      <w:pPr>
        <w:rPr>
          <w:b/>
          <w:sz w:val="16"/>
          <w:szCs w:val="16"/>
        </w:rPr>
      </w:pPr>
    </w:p>
    <w:p w14:paraId="392F4A2C" w14:textId="50014950" w:rsidR="00E20150" w:rsidRDefault="006173E2" w:rsidP="00E20150">
      <w:pPr>
        <w:rPr>
          <w:b/>
        </w:rPr>
      </w:pPr>
      <w:r>
        <w:rPr>
          <w:b/>
        </w:rPr>
        <w:t>SURGICAL</w:t>
      </w:r>
      <w:r w:rsidR="00E20150">
        <w:rPr>
          <w:b/>
        </w:rPr>
        <w:t xml:space="preserve"> SERVICES</w:t>
      </w:r>
    </w:p>
    <w:p w14:paraId="578F50CD" w14:textId="77777777" w:rsidR="00E20150" w:rsidRDefault="00E20150" w:rsidP="00E20150">
      <w:pPr>
        <w:pStyle w:val="FormName"/>
      </w:pPr>
      <w:r>
        <w:t>Post-Operative Instructions</w:t>
      </w:r>
    </w:p>
    <w:p w14:paraId="301BA815" w14:textId="77777777" w:rsidR="00E20150" w:rsidRDefault="00E20150" w:rsidP="00E20150">
      <w:pPr>
        <w:pStyle w:val="FormName"/>
      </w:pPr>
      <w:r>
        <w:t>Functional Endoscopic Sinus Surgery (FESS)/Polypectomy</w:t>
      </w:r>
    </w:p>
    <w:p w14:paraId="300BFEC7" w14:textId="77777777" w:rsidR="00E20150" w:rsidRDefault="00E20150" w:rsidP="00E20150">
      <w:pPr>
        <w:rPr>
          <w:u w:val="single"/>
        </w:rPr>
      </w:pPr>
    </w:p>
    <w:p w14:paraId="5739E744" w14:textId="77777777" w:rsidR="00E20150" w:rsidRDefault="00E20150" w:rsidP="00E20150">
      <w:pPr>
        <w:rPr>
          <w:b/>
        </w:rPr>
      </w:pPr>
      <w:r>
        <w:rPr>
          <w:b/>
        </w:rPr>
        <w:t>PAIN:</w:t>
      </w:r>
    </w:p>
    <w:p w14:paraId="636A06C6" w14:textId="77777777" w:rsidR="00E20150" w:rsidRDefault="00E20150" w:rsidP="006173E2">
      <w:pPr>
        <w:pStyle w:val="BodyText"/>
        <w:spacing w:after="0"/>
        <w:rPr>
          <w:b/>
        </w:rPr>
      </w:pPr>
      <w:r>
        <w:t>Your nose may be slightly painful. Take Tylenol</w:t>
      </w:r>
      <w:r>
        <w:rPr>
          <w:rFonts w:cs="Arial"/>
        </w:rPr>
        <w:t>™</w:t>
      </w:r>
      <w:r>
        <w:t xml:space="preserve"> (acetaminophen) as directed as a base for pain management. Your surgeon may have also given you a prescription for extra pain medication. Use as directed. You may use an ice pack to reduce the swelling and discomfort. </w:t>
      </w:r>
      <w:r>
        <w:rPr>
          <w:b/>
        </w:rPr>
        <w:t>Do not use Aspirin</w:t>
      </w:r>
      <w:r>
        <w:rPr>
          <w:rFonts w:cs="Arial"/>
          <w:b/>
        </w:rPr>
        <w:t>™</w:t>
      </w:r>
      <w:r>
        <w:rPr>
          <w:b/>
        </w:rPr>
        <w:t xml:space="preserve">.  </w:t>
      </w:r>
    </w:p>
    <w:p w14:paraId="7592C96C" w14:textId="77777777" w:rsidR="00E20150" w:rsidRPr="006173E2" w:rsidRDefault="00E20150" w:rsidP="006173E2">
      <w:pPr>
        <w:pStyle w:val="BodyText"/>
        <w:spacing w:after="0"/>
        <w:rPr>
          <w:b/>
          <w:sz w:val="12"/>
          <w:szCs w:val="12"/>
        </w:rPr>
      </w:pPr>
    </w:p>
    <w:p w14:paraId="1B4618DE" w14:textId="77777777" w:rsidR="00E20150" w:rsidRDefault="00E20150" w:rsidP="00E20150">
      <w:pPr>
        <w:pStyle w:val="ListParagraph"/>
        <w:numPr>
          <w:ilvl w:val="0"/>
          <w:numId w:val="31"/>
        </w:numPr>
        <w:ind w:left="284" w:right="0" w:hanging="284"/>
        <w:rPr>
          <w:rFonts w:cs="Arial"/>
          <w:szCs w:val="28"/>
        </w:rPr>
      </w:pPr>
      <w:r>
        <w:rPr>
          <w:rFonts w:cs="Arial"/>
          <w:szCs w:val="28"/>
        </w:rPr>
        <w:t>Place an ice pack or warm compress (whichever is more soothing) on your head and/or face.</w:t>
      </w:r>
    </w:p>
    <w:p w14:paraId="6B34AE06" w14:textId="77777777" w:rsidR="00E20150" w:rsidRDefault="00E20150" w:rsidP="00E20150">
      <w:pPr>
        <w:pStyle w:val="ListParagraph"/>
        <w:numPr>
          <w:ilvl w:val="0"/>
          <w:numId w:val="31"/>
        </w:numPr>
        <w:ind w:left="284" w:right="0" w:hanging="284"/>
        <w:rPr>
          <w:rFonts w:cs="Arial"/>
          <w:szCs w:val="28"/>
        </w:rPr>
      </w:pPr>
      <w:r>
        <w:rPr>
          <w:rFonts w:cs="Arial"/>
          <w:szCs w:val="28"/>
        </w:rPr>
        <w:t>Use the pain medication provided as needed. When this becomes too strong, switch to plain Tylenol™ (acetaminophen) as needed.  Do not use Advil™, Motrin™ or Ibuprofen.</w:t>
      </w:r>
    </w:p>
    <w:p w14:paraId="5F0510EB" w14:textId="77777777" w:rsidR="00E20150" w:rsidRDefault="00E20150" w:rsidP="00E20150">
      <w:pPr>
        <w:pStyle w:val="ListParagraph"/>
        <w:numPr>
          <w:ilvl w:val="0"/>
          <w:numId w:val="31"/>
        </w:numPr>
        <w:ind w:left="284" w:right="0" w:hanging="284"/>
        <w:rPr>
          <w:rFonts w:cs="Arial"/>
          <w:szCs w:val="28"/>
        </w:rPr>
      </w:pPr>
      <w:r>
        <w:rPr>
          <w:rFonts w:cs="Arial"/>
          <w:szCs w:val="28"/>
        </w:rPr>
        <w:t>If you have been prescribed Prednisone, please complete the course of the prescription.</w:t>
      </w:r>
    </w:p>
    <w:p w14:paraId="6066E135" w14:textId="77777777" w:rsidR="00E20150" w:rsidRDefault="00E20150" w:rsidP="00E20150">
      <w:pPr>
        <w:pStyle w:val="ListParagraph"/>
        <w:numPr>
          <w:ilvl w:val="0"/>
          <w:numId w:val="31"/>
        </w:numPr>
        <w:ind w:left="284" w:right="0" w:hanging="284"/>
        <w:rPr>
          <w:rFonts w:cs="Arial"/>
          <w:szCs w:val="28"/>
        </w:rPr>
      </w:pPr>
      <w:r>
        <w:rPr>
          <w:rFonts w:cs="Arial"/>
          <w:szCs w:val="28"/>
        </w:rPr>
        <w:t>If you have been prescribed antibiotics, please complete the course of the prescription.</w:t>
      </w:r>
    </w:p>
    <w:p w14:paraId="65DAA649" w14:textId="77777777" w:rsidR="00E20150" w:rsidRPr="005801DD" w:rsidRDefault="00E20150" w:rsidP="00E20150">
      <w:pPr>
        <w:pStyle w:val="ListParagraph"/>
        <w:numPr>
          <w:ilvl w:val="0"/>
          <w:numId w:val="31"/>
        </w:numPr>
        <w:ind w:left="284" w:right="0" w:hanging="284"/>
        <w:rPr>
          <w:rFonts w:cs="Arial"/>
          <w:szCs w:val="28"/>
        </w:rPr>
      </w:pPr>
      <w:r>
        <w:rPr>
          <w:rFonts w:cs="Arial"/>
          <w:szCs w:val="28"/>
        </w:rPr>
        <w:t xml:space="preserve">All patients should be using saline irrigation (salt and water spray) 1 spray in each nostril 2-3 times daily to start the day after your surgery. </w:t>
      </w:r>
    </w:p>
    <w:p w14:paraId="102A3E47" w14:textId="77777777" w:rsidR="00E20150" w:rsidRDefault="00E20150" w:rsidP="006173E2">
      <w:pPr>
        <w:pStyle w:val="BodyText"/>
        <w:spacing w:after="0"/>
        <w:ind w:left="284" w:hanging="284"/>
        <w:rPr>
          <w:b/>
        </w:rPr>
      </w:pPr>
    </w:p>
    <w:p w14:paraId="3FA3D1A8" w14:textId="77777777" w:rsidR="00E20150" w:rsidRDefault="00E20150" w:rsidP="006173E2">
      <w:pPr>
        <w:pStyle w:val="BodyText"/>
        <w:spacing w:after="0"/>
        <w:rPr>
          <w:b/>
        </w:rPr>
      </w:pPr>
      <w:r>
        <w:rPr>
          <w:b/>
        </w:rPr>
        <w:t>OPERATIVE SITE:</w:t>
      </w:r>
    </w:p>
    <w:p w14:paraId="0AAEE5CA" w14:textId="77777777" w:rsidR="00E20150" w:rsidRDefault="00E20150" w:rsidP="006173E2">
      <w:pPr>
        <w:pStyle w:val="BodyText"/>
        <w:spacing w:after="0"/>
      </w:pPr>
      <w:r>
        <w:t>You may have packing in your nose. You may have bad breath and a strange taste in your mouth. This is caused by bleeding postnasal discharge and mouth breathing. Brushing your teeth and using mouthwash will help.</w:t>
      </w:r>
    </w:p>
    <w:p w14:paraId="35E8E685" w14:textId="17B448B8" w:rsidR="00E20150" w:rsidRDefault="00E20150" w:rsidP="006173E2">
      <w:pPr>
        <w:pStyle w:val="BodyText"/>
        <w:spacing w:after="0"/>
        <w:rPr>
          <w:b/>
        </w:rPr>
      </w:pPr>
      <w:r>
        <w:rPr>
          <w:b/>
        </w:rPr>
        <w:br/>
        <w:t>ACTIVITY:</w:t>
      </w:r>
    </w:p>
    <w:p w14:paraId="42E050E9" w14:textId="77777777" w:rsidR="00E20150" w:rsidRDefault="00E20150" w:rsidP="006173E2">
      <w:pPr>
        <w:pStyle w:val="BodyText"/>
        <w:spacing w:after="0"/>
      </w:pPr>
      <w:r>
        <w:t>Sleep with your head elevated on pillows to ease your breathing. Get plenty of rest and drink plenty of fluids.</w:t>
      </w:r>
    </w:p>
    <w:p w14:paraId="59D734CC" w14:textId="77777777" w:rsidR="00E20150" w:rsidRPr="006173E2" w:rsidRDefault="00E20150" w:rsidP="006173E2">
      <w:pPr>
        <w:pStyle w:val="BodyText"/>
        <w:spacing w:after="0"/>
        <w:rPr>
          <w:b/>
          <w:sz w:val="20"/>
          <w:szCs w:val="20"/>
        </w:rPr>
      </w:pPr>
    </w:p>
    <w:p w14:paraId="602AC5EF" w14:textId="1F8F5C5E" w:rsidR="00E20150" w:rsidRDefault="00E20150" w:rsidP="006173E2">
      <w:pPr>
        <w:pStyle w:val="BodyText"/>
        <w:spacing w:after="0"/>
        <w:rPr>
          <w:b/>
        </w:rPr>
      </w:pPr>
      <w:r>
        <w:rPr>
          <w:b/>
        </w:rPr>
        <w:t>AVOID:</w:t>
      </w:r>
    </w:p>
    <w:p w14:paraId="63F83C30" w14:textId="77777777" w:rsidR="00E20150" w:rsidRDefault="00E20150" w:rsidP="00E20150">
      <w:pPr>
        <w:pStyle w:val="BodyText"/>
        <w:numPr>
          <w:ilvl w:val="0"/>
          <w:numId w:val="29"/>
        </w:numPr>
        <w:spacing w:after="0"/>
        <w:ind w:left="284" w:hanging="284"/>
      </w:pPr>
      <w:r>
        <w:t>Injury to your nose.</w:t>
      </w:r>
    </w:p>
    <w:p w14:paraId="4529D986" w14:textId="77777777" w:rsidR="00E20150" w:rsidRDefault="00E20150" w:rsidP="00E20150">
      <w:pPr>
        <w:pStyle w:val="BodyText"/>
        <w:numPr>
          <w:ilvl w:val="0"/>
          <w:numId w:val="29"/>
        </w:numPr>
        <w:spacing w:after="0"/>
        <w:ind w:left="284" w:hanging="284"/>
      </w:pPr>
      <w:r>
        <w:t>Straining when going to the bathroom.</w:t>
      </w:r>
    </w:p>
    <w:p w14:paraId="718ACC95" w14:textId="77777777" w:rsidR="00E20150" w:rsidRDefault="00E20150" w:rsidP="00E20150">
      <w:pPr>
        <w:pStyle w:val="BodyText"/>
        <w:numPr>
          <w:ilvl w:val="0"/>
          <w:numId w:val="29"/>
        </w:numPr>
        <w:spacing w:after="0"/>
        <w:ind w:left="284" w:hanging="284"/>
      </w:pPr>
      <w:r>
        <w:t>Violent sneezing; sneeze or cough with your mouth open.</w:t>
      </w:r>
    </w:p>
    <w:p w14:paraId="74D76756" w14:textId="77777777" w:rsidR="00E20150" w:rsidRDefault="00E20150" w:rsidP="00E20150">
      <w:pPr>
        <w:pStyle w:val="BodyText"/>
        <w:numPr>
          <w:ilvl w:val="0"/>
          <w:numId w:val="29"/>
        </w:numPr>
        <w:spacing w:after="0"/>
        <w:ind w:left="284" w:hanging="284"/>
      </w:pPr>
      <w:r>
        <w:t>Blowing your nose for 7-10 days after your surgery.</w:t>
      </w:r>
    </w:p>
    <w:p w14:paraId="06A44E26" w14:textId="77777777" w:rsidR="00E20150" w:rsidRDefault="00E20150" w:rsidP="00E20150">
      <w:pPr>
        <w:pStyle w:val="BodyText"/>
        <w:numPr>
          <w:ilvl w:val="0"/>
          <w:numId w:val="29"/>
        </w:numPr>
        <w:spacing w:after="0"/>
        <w:ind w:left="284" w:hanging="284"/>
      </w:pPr>
      <w:r>
        <w:t>Strenuous work or exercise for 7 days.</w:t>
      </w:r>
    </w:p>
    <w:p w14:paraId="6856BDAD" w14:textId="77777777" w:rsidR="00E20150" w:rsidRDefault="00E20150" w:rsidP="00E20150">
      <w:pPr>
        <w:rPr>
          <w:b/>
        </w:rPr>
      </w:pPr>
    </w:p>
    <w:p w14:paraId="42E5172D" w14:textId="77777777" w:rsidR="006173E2" w:rsidRDefault="006173E2" w:rsidP="006173E2">
      <w:pPr>
        <w:pStyle w:val="FormNumber"/>
      </w:pPr>
      <w:r>
        <w:t xml:space="preserve">CONTINUED ON OTHER SIDE </w:t>
      </w:r>
      <w:r w:rsidRPr="00AC3D8F">
        <w:sym w:font="Wingdings" w:char="F0E0"/>
      </w:r>
    </w:p>
    <w:p w14:paraId="69B6E194" w14:textId="77777777" w:rsidR="006173E2" w:rsidRPr="00E20150" w:rsidRDefault="006173E2" w:rsidP="006173E2">
      <w:bookmarkStart w:id="0" w:name="_Hlk126052813"/>
      <w:r>
        <w:t>Information is available in alternate formats upon request</w:t>
      </w:r>
      <w:bookmarkEnd w:id="0"/>
    </w:p>
    <w:p w14:paraId="3C1D73A5" w14:textId="77777777" w:rsidR="006173E2" w:rsidRDefault="006173E2" w:rsidP="00E20150">
      <w:pPr>
        <w:rPr>
          <w:b/>
        </w:rPr>
      </w:pPr>
    </w:p>
    <w:p w14:paraId="62B786B0" w14:textId="63B544CE" w:rsidR="00E20150" w:rsidRDefault="00E20150" w:rsidP="00E20150">
      <w:pPr>
        <w:rPr>
          <w:b/>
        </w:rPr>
      </w:pPr>
      <w:r>
        <w:rPr>
          <w:b/>
        </w:rPr>
        <w:t>DIET:</w:t>
      </w:r>
    </w:p>
    <w:p w14:paraId="35B6FCE8" w14:textId="77777777" w:rsidR="00E20150" w:rsidRDefault="00E20150" w:rsidP="00E20150">
      <w:pPr>
        <w:pStyle w:val="PlainText"/>
        <w:rPr>
          <w:rFonts w:ascii="Arial" w:hAnsi="Arial" w:cs="Arial"/>
          <w:sz w:val="28"/>
          <w:szCs w:val="28"/>
        </w:rPr>
      </w:pPr>
      <w:r w:rsidRPr="006E4569">
        <w:rPr>
          <w:rFonts w:ascii="Arial" w:hAnsi="Arial" w:cs="Arial"/>
          <w:sz w:val="28"/>
          <w:szCs w:val="28"/>
        </w:rPr>
        <w:t>Start with liquid to soft diet. Progress to diet as tolerated. Increase the fibre in your diet and drink plenty of fluids to help prevent constipation. Good sources of fiber are fruits, vegetables and whole grain breads and cereals (All Bran™, Bran Flakes, Shreddies™ and Shredded Wheat).</w:t>
      </w:r>
    </w:p>
    <w:p w14:paraId="48112A7F" w14:textId="77777777" w:rsidR="00E20150" w:rsidRPr="00FC523A" w:rsidRDefault="00E20150" w:rsidP="00E20150">
      <w:pPr>
        <w:rPr>
          <w:rFonts w:cs="Arial"/>
          <w:szCs w:val="28"/>
        </w:rPr>
      </w:pPr>
      <w:r w:rsidRPr="00FC523A">
        <w:rPr>
          <w:rFonts w:cs="Arial"/>
          <w:szCs w:val="28"/>
        </w:rPr>
        <w:t>You may also purchase an over the counter stool softener like Colace™ or a mild laxative if needed.</w:t>
      </w:r>
    </w:p>
    <w:p w14:paraId="55981849" w14:textId="77777777" w:rsidR="00E20150" w:rsidRDefault="00E20150" w:rsidP="006173E2">
      <w:pPr>
        <w:pStyle w:val="BodyText"/>
        <w:spacing w:after="0"/>
      </w:pPr>
    </w:p>
    <w:p w14:paraId="46E893AB" w14:textId="77777777" w:rsidR="00E20150" w:rsidRDefault="00E20150" w:rsidP="00E20150">
      <w:pPr>
        <w:rPr>
          <w:b/>
        </w:rPr>
      </w:pPr>
      <w:r>
        <w:rPr>
          <w:b/>
        </w:rPr>
        <w:t>FOLLOW-UP:</w:t>
      </w:r>
    </w:p>
    <w:p w14:paraId="6375D738" w14:textId="77777777" w:rsidR="00E20150" w:rsidRDefault="00E20150" w:rsidP="006173E2">
      <w:pPr>
        <w:pStyle w:val="BodyText"/>
        <w:spacing w:after="0"/>
      </w:pPr>
      <w:r>
        <w:t xml:space="preserve">Your surgeon will advise you of your follow-up appointment the day of your surgery. If you are a Day Surgery patient, a nurse from the Day Surgery Unit may call you the day after your surgery to discuss any concerns. </w:t>
      </w:r>
    </w:p>
    <w:p w14:paraId="3ACE5FDA" w14:textId="77777777" w:rsidR="00E20150" w:rsidRDefault="00E20150" w:rsidP="006173E2">
      <w:pPr>
        <w:pStyle w:val="BodyText"/>
        <w:spacing w:after="0"/>
      </w:pPr>
    </w:p>
    <w:p w14:paraId="1A40063D" w14:textId="77777777" w:rsidR="00E20150" w:rsidRDefault="00E20150" w:rsidP="00E20150">
      <w:pPr>
        <w:rPr>
          <w:b/>
        </w:rPr>
      </w:pPr>
      <w:r>
        <w:rPr>
          <w:b/>
        </w:rPr>
        <w:t>ADDITIONAL INFORMATION:</w:t>
      </w:r>
    </w:p>
    <w:p w14:paraId="0D269391" w14:textId="7C2207D6" w:rsidR="00E20150" w:rsidRDefault="00E20150" w:rsidP="00E20150">
      <w:pPr>
        <w:pStyle w:val="BodyText"/>
      </w:pPr>
      <w:r>
        <w:t>If slight bleeding occurs, lean forward while sitting comfortably. Firmly press both nostrils. Hold 10 minutes. A cold compress over the forehead may be helpful. If bleeding does not stop, go to the nearest Emergency Department.</w:t>
      </w:r>
    </w:p>
    <w:p w14:paraId="1BF7E6E9" w14:textId="77777777" w:rsidR="00E20150" w:rsidRPr="003A08BC" w:rsidRDefault="00E20150" w:rsidP="00E20150">
      <w:r>
        <w:t xml:space="preserve">It is common to have a low grade fever in the first few days after the surgery.  Use acetaminophen (Tylenol™) to treat the fever.  </w:t>
      </w:r>
    </w:p>
    <w:p w14:paraId="10624C31" w14:textId="77777777" w:rsidR="00E20150" w:rsidRPr="00E6777E" w:rsidRDefault="00E20150" w:rsidP="00E20150">
      <w:pPr>
        <w:rPr>
          <w:rFonts w:cs="Arial"/>
          <w:sz w:val="10"/>
          <w:szCs w:val="10"/>
        </w:rPr>
      </w:pPr>
    </w:p>
    <w:p w14:paraId="795AA8B2" w14:textId="77777777" w:rsidR="00E20150" w:rsidRDefault="00E20150" w:rsidP="006173E2">
      <w:pPr>
        <w:rPr>
          <w:rFonts w:cs="Arial"/>
          <w:b/>
          <w:szCs w:val="28"/>
        </w:rPr>
      </w:pPr>
    </w:p>
    <w:p w14:paraId="2611BB96" w14:textId="409398D3" w:rsidR="00E20150" w:rsidRDefault="00E20150" w:rsidP="00E20150">
      <w:pPr>
        <w:spacing w:after="120"/>
        <w:rPr>
          <w:rFonts w:cs="Arial"/>
          <w:b/>
          <w:szCs w:val="28"/>
        </w:rPr>
      </w:pPr>
      <w:r>
        <w:rPr>
          <w:rFonts w:cs="Arial"/>
          <w:b/>
          <w:szCs w:val="28"/>
        </w:rPr>
        <w:t>Go to the nearest Emergency Department if you have any of the following:</w:t>
      </w:r>
    </w:p>
    <w:p w14:paraId="11561D6C" w14:textId="77777777" w:rsidR="00E20150" w:rsidRDefault="00E20150" w:rsidP="00E20150">
      <w:pPr>
        <w:pStyle w:val="ListParagraph"/>
        <w:numPr>
          <w:ilvl w:val="0"/>
          <w:numId w:val="30"/>
        </w:numPr>
        <w:ind w:left="284" w:right="0" w:hanging="284"/>
        <w:contextualSpacing w:val="0"/>
        <w:rPr>
          <w:rFonts w:cs="Arial"/>
          <w:szCs w:val="28"/>
        </w:rPr>
      </w:pPr>
      <w:r>
        <w:rPr>
          <w:rFonts w:cs="Arial"/>
          <w:szCs w:val="28"/>
        </w:rPr>
        <w:t>If you experience a severe nosebleed that will not ease.</w:t>
      </w:r>
    </w:p>
    <w:p w14:paraId="2FB366FE" w14:textId="77777777" w:rsidR="00E20150" w:rsidRDefault="00E20150" w:rsidP="00E20150">
      <w:pPr>
        <w:pStyle w:val="ListParagraph"/>
        <w:numPr>
          <w:ilvl w:val="0"/>
          <w:numId w:val="30"/>
        </w:numPr>
        <w:ind w:left="284" w:right="0" w:hanging="284"/>
        <w:contextualSpacing w:val="0"/>
        <w:rPr>
          <w:rFonts w:cs="Arial"/>
          <w:szCs w:val="28"/>
        </w:rPr>
      </w:pPr>
      <w:r>
        <w:rPr>
          <w:rFonts w:cs="Arial"/>
          <w:szCs w:val="28"/>
        </w:rPr>
        <w:t>If there is any change in your level of consciousness, especially if associated with water drainage from your nose or a severe headache.</w:t>
      </w:r>
    </w:p>
    <w:p w14:paraId="1082DEF1" w14:textId="77777777" w:rsidR="00E20150" w:rsidRDefault="00E20150" w:rsidP="00E20150">
      <w:pPr>
        <w:numPr>
          <w:ilvl w:val="0"/>
          <w:numId w:val="32"/>
        </w:numPr>
      </w:pPr>
      <w:r w:rsidRPr="006E4569">
        <w:rPr>
          <w:rFonts w:cs="Arial"/>
          <w:szCs w:val="28"/>
        </w:rPr>
        <w:t xml:space="preserve">If the fever does not respond to acetaminophen or </w:t>
      </w:r>
      <w:r>
        <w:rPr>
          <w:rFonts w:cs="Arial"/>
          <w:szCs w:val="28"/>
        </w:rPr>
        <w:t>if elevated temperature (38</w:t>
      </w:r>
      <w:r>
        <w:rPr>
          <w:rFonts w:ascii="Tahoma" w:hAnsi="Tahoma" w:cs="Tahoma"/>
          <w:szCs w:val="28"/>
        </w:rPr>
        <w:t>º</w:t>
      </w:r>
      <w:r>
        <w:rPr>
          <w:rFonts w:cs="Arial"/>
          <w:szCs w:val="28"/>
        </w:rPr>
        <w:t>C or 100.4</w:t>
      </w:r>
      <w:r>
        <w:rPr>
          <w:rFonts w:ascii="Tahoma" w:hAnsi="Tahoma" w:cs="Tahoma"/>
          <w:szCs w:val="28"/>
        </w:rPr>
        <w:t>º</w:t>
      </w:r>
      <w:r>
        <w:rPr>
          <w:rFonts w:cs="Arial"/>
          <w:szCs w:val="28"/>
        </w:rPr>
        <w:t>F) and/or chills lasting more than 24 hours.</w:t>
      </w:r>
    </w:p>
    <w:p w14:paraId="07AF6DAA" w14:textId="77777777" w:rsidR="00E20150" w:rsidRPr="006E4569" w:rsidRDefault="00E20150" w:rsidP="00E20150">
      <w:pPr>
        <w:pStyle w:val="ListParagraph"/>
        <w:numPr>
          <w:ilvl w:val="0"/>
          <w:numId w:val="30"/>
        </w:numPr>
        <w:ind w:left="284" w:right="0" w:hanging="284"/>
        <w:contextualSpacing w:val="0"/>
        <w:rPr>
          <w:b/>
        </w:rPr>
      </w:pPr>
      <w:r w:rsidRPr="006E4569">
        <w:t>Double vision.</w:t>
      </w:r>
    </w:p>
    <w:p w14:paraId="700EC961" w14:textId="77777777" w:rsidR="00E20150" w:rsidRDefault="00E20150" w:rsidP="00E20150">
      <w:pPr>
        <w:numPr>
          <w:ilvl w:val="0"/>
          <w:numId w:val="30"/>
        </w:numPr>
        <w:ind w:left="284" w:hanging="284"/>
        <w:rPr>
          <w:b/>
        </w:rPr>
      </w:pPr>
      <w:r>
        <w:t>Bulging of the eye.</w:t>
      </w:r>
    </w:p>
    <w:p w14:paraId="6419DD64" w14:textId="77777777" w:rsidR="00E20150" w:rsidRDefault="00E20150" w:rsidP="00E20150"/>
    <w:p w14:paraId="609F53C9" w14:textId="77777777" w:rsidR="00E20150" w:rsidRDefault="00E20150" w:rsidP="00E20150">
      <w:pPr>
        <w:rPr>
          <w:rFonts w:eastAsiaTheme="minorHAnsi" w:cstheme="minorBidi"/>
          <w:szCs w:val="22"/>
        </w:rPr>
      </w:pPr>
    </w:p>
    <w:p w14:paraId="0AB38392" w14:textId="77777777" w:rsidR="00E20150" w:rsidRDefault="00E20150" w:rsidP="00E20150">
      <w:pPr>
        <w:rPr>
          <w:rFonts w:eastAsiaTheme="minorHAnsi" w:cstheme="minorBidi"/>
          <w:szCs w:val="22"/>
        </w:rPr>
      </w:pPr>
    </w:p>
    <w:p w14:paraId="4F4F234A" w14:textId="71E21E5B" w:rsidR="00E20150" w:rsidRPr="006E4569" w:rsidRDefault="00E20150" w:rsidP="00E20150">
      <w:pPr>
        <w:rPr>
          <w:rFonts w:eastAsiaTheme="minorHAnsi" w:cstheme="minorBidi"/>
          <w:szCs w:val="22"/>
        </w:rPr>
      </w:pPr>
      <w:r w:rsidRPr="006E4569">
        <w:rPr>
          <w:rFonts w:eastAsiaTheme="minorHAnsi" w:cstheme="minorBidi"/>
          <w:szCs w:val="22"/>
        </w:rPr>
        <w:t xml:space="preserve">The information contained on this sheet is provided to you and your family to help you in your recovery from this procedure. This document is not intended to replace medical advice from your doctor or healthcare team. </w:t>
      </w:r>
      <w:r w:rsidRPr="006E4569">
        <w:rPr>
          <w:rFonts w:eastAsiaTheme="minorHAnsi" w:cstheme="minorBidi"/>
          <w:szCs w:val="22"/>
          <w:lang w:val="en-CA"/>
        </w:rPr>
        <w:t>If you require more specific/additional medical advice, contact your doctor and healthcare team about your particular healthcare needs.</w:t>
      </w:r>
    </w:p>
    <w:p w14:paraId="2A09B62F" w14:textId="77777777" w:rsidR="00E20150" w:rsidRPr="006E4569" w:rsidRDefault="00E20150" w:rsidP="00E20150">
      <w:pPr>
        <w:rPr>
          <w:rFonts w:eastAsiaTheme="minorHAnsi" w:cstheme="minorBidi"/>
          <w:szCs w:val="22"/>
          <w:lang w:val="en-CA"/>
        </w:rPr>
      </w:pPr>
    </w:p>
    <w:p w14:paraId="519EFCEB" w14:textId="77777777" w:rsidR="00E20150" w:rsidRPr="006E4569" w:rsidRDefault="00E20150" w:rsidP="00E20150">
      <w:pPr>
        <w:autoSpaceDE w:val="0"/>
        <w:autoSpaceDN w:val="0"/>
        <w:adjustRightInd w:val="0"/>
        <w:rPr>
          <w:rFonts w:eastAsiaTheme="minorHAnsi" w:cs="Arial"/>
          <w:szCs w:val="28"/>
          <w:lang w:val="en-CA"/>
        </w:rPr>
      </w:pPr>
      <w:r w:rsidRPr="006E4569">
        <w:rPr>
          <w:rFonts w:eastAsiaTheme="minorHAnsi" w:cstheme="minorBidi"/>
          <w:szCs w:val="22"/>
        </w:rPr>
        <w:t xml:space="preserve">Protect yourself! </w:t>
      </w:r>
      <w:r w:rsidRPr="006E4569">
        <w:rPr>
          <w:rFonts w:eastAsiaTheme="minorHAnsi" w:cs="Arial"/>
          <w:szCs w:val="28"/>
          <w:lang w:val="en-CA"/>
        </w:rPr>
        <w:t>Clean your hands frequently using soap and water or</w:t>
      </w:r>
    </w:p>
    <w:p w14:paraId="5B59A706" w14:textId="4DAD88D8" w:rsidR="00E20150" w:rsidRPr="006E4569" w:rsidRDefault="00E20150" w:rsidP="00E20150">
      <w:pPr>
        <w:rPr>
          <w:rFonts w:eastAsiaTheme="minorHAnsi" w:cstheme="minorBidi"/>
          <w:szCs w:val="22"/>
          <w:lang w:val="en-CA"/>
        </w:rPr>
      </w:pPr>
      <w:r w:rsidRPr="006E4569">
        <w:rPr>
          <w:rFonts w:eastAsiaTheme="minorHAnsi" w:cs="Arial"/>
          <w:szCs w:val="28"/>
          <w:lang w:val="en-CA"/>
        </w:rPr>
        <w:t xml:space="preserve">hand </w:t>
      </w:r>
      <w:r w:rsidR="006173E2" w:rsidRPr="006E4569">
        <w:rPr>
          <w:rFonts w:eastAsiaTheme="minorHAnsi" w:cs="Arial"/>
          <w:szCs w:val="28"/>
          <w:lang w:val="en-CA"/>
        </w:rPr>
        <w:t>sanitizer and</w:t>
      </w:r>
      <w:r w:rsidRPr="006E4569">
        <w:rPr>
          <w:rFonts w:eastAsiaTheme="minorHAnsi" w:cs="Arial"/>
          <w:szCs w:val="28"/>
          <w:lang w:val="en-CA"/>
        </w:rPr>
        <w:t xml:space="preserve"> ask that your healthcare providers and visitors do the same."</w:t>
      </w:r>
      <w:r w:rsidRPr="006E4569">
        <w:rPr>
          <w:rFonts w:eastAsiaTheme="minorHAnsi" w:cs="Arial"/>
          <w:szCs w:val="28"/>
        </w:rPr>
        <w:t xml:space="preserve"> </w:t>
      </w:r>
      <w:r w:rsidRPr="006E4569">
        <w:rPr>
          <w:rFonts w:eastAsiaTheme="minorHAnsi" w:cstheme="minorBidi"/>
          <w:szCs w:val="22"/>
        </w:rPr>
        <w:t>Clean hands save lives.</w:t>
      </w:r>
    </w:p>
    <w:sectPr w:rsidR="00E20150" w:rsidRPr="006E4569" w:rsidSect="00B9736E">
      <w:headerReference w:type="even" r:id="rId7"/>
      <w:headerReference w:type="default" r:id="rId8"/>
      <w:footerReference w:type="even" r:id="rId9"/>
      <w:footerReference w:type="default" r:id="rId10"/>
      <w:headerReference w:type="first" r:id="rId11"/>
      <w:footerReference w:type="first" r:id="rId12"/>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41A8" w14:textId="77777777" w:rsidR="00D7666F" w:rsidRDefault="00D7666F" w:rsidP="00E413BD">
      <w:r>
        <w:separator/>
      </w:r>
    </w:p>
  </w:endnote>
  <w:endnote w:type="continuationSeparator" w:id="0">
    <w:p w14:paraId="66A2821C" w14:textId="77777777" w:rsidR="00D7666F" w:rsidRDefault="00D7666F"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0724" w14:textId="77777777" w:rsidR="00B81CD8" w:rsidRDefault="00B81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9F1E" w14:textId="77777777" w:rsidR="00B81CD8" w:rsidRDefault="00B81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2558" w14:textId="77777777" w:rsidR="00287C46" w:rsidRDefault="00554C90" w:rsidP="00BC7616">
    <w:pPr>
      <w:pStyle w:val="FormNumber"/>
      <w:tabs>
        <w:tab w:val="left" w:pos="9990"/>
        <w:tab w:val="left" w:pos="10170"/>
      </w:tabs>
      <w:ind w:left="-360" w:right="720"/>
    </w:pPr>
    <w:r>
      <w:rPr>
        <w:noProof/>
        <w:lang w:val="en-CA"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0DAB2A6B" w:rsidR="00287C46" w:rsidRPr="00405B6D" w:rsidRDefault="003F5FC2" w:rsidP="00BC7616">
    <w:pPr>
      <w:pStyle w:val="FormNumber"/>
      <w:tabs>
        <w:tab w:val="left" w:pos="9990"/>
      </w:tabs>
      <w:ind w:left="-180" w:right="720"/>
    </w:pPr>
    <w:r>
      <w:t>NORS</w:t>
    </w:r>
    <w:r w:rsidR="0050553C">
      <w:t xml:space="preserve"> </w:t>
    </w:r>
    <w:r w:rsidR="005F3088">
      <w:t>889</w:t>
    </w:r>
    <w:r w:rsidR="000734B2">
      <w:t>-</w:t>
    </w:r>
    <w:r w:rsidR="00486854">
      <w:t>2</w:t>
    </w:r>
    <w:r w:rsidR="00B81CD8">
      <w:t>4</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4FBC9" w14:textId="77777777" w:rsidR="00D7666F" w:rsidRDefault="00D7666F" w:rsidP="00E413BD">
      <w:r>
        <w:separator/>
      </w:r>
    </w:p>
  </w:footnote>
  <w:footnote w:type="continuationSeparator" w:id="0">
    <w:p w14:paraId="2F8C5A4A" w14:textId="77777777" w:rsidR="00D7666F" w:rsidRDefault="00D7666F"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E688" w14:textId="77777777" w:rsidR="00B81CD8" w:rsidRDefault="00B81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2FC3" w14:textId="77777777" w:rsidR="00B81CD8" w:rsidRDefault="00B81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A408" w14:textId="77777777" w:rsidR="00534346" w:rsidRDefault="00534346" w:rsidP="00E413BD">
    <w:pPr>
      <w:pStyle w:val="Header"/>
    </w:pPr>
    <w:r>
      <w:rPr>
        <w:noProof/>
        <w:lang w:val="en-CA"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9174C63"/>
    <w:multiLevelType w:val="hybridMultilevel"/>
    <w:tmpl w:val="6078389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94D6F9C"/>
    <w:multiLevelType w:val="hybridMultilevel"/>
    <w:tmpl w:val="051661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5FE3BE8"/>
    <w:multiLevelType w:val="singleLevel"/>
    <w:tmpl w:val="10090001"/>
    <w:lvl w:ilvl="0">
      <w:start w:val="1"/>
      <w:numFmt w:val="bullet"/>
      <w:lvlText w:val=""/>
      <w:lvlJc w:val="left"/>
      <w:pPr>
        <w:ind w:left="360" w:hanging="360"/>
      </w:pPr>
      <w:rPr>
        <w:rFonts w:ascii="Symbol" w:hAnsi="Symbol" w:hint="default"/>
        <w:sz w:val="28"/>
      </w:rPr>
    </w:lvl>
  </w:abstractNum>
  <w:abstractNum w:abstractNumId="15"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7"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62523461"/>
    <w:multiLevelType w:val="hybridMultilevel"/>
    <w:tmpl w:val="73B43ADC"/>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612AA8"/>
    <w:multiLevelType w:val="hybridMultilevel"/>
    <w:tmpl w:val="4BD6D6C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8347808">
    <w:abstractNumId w:val="25"/>
  </w:num>
  <w:num w:numId="2" w16cid:durableId="1616136078">
    <w:abstractNumId w:val="8"/>
  </w:num>
  <w:num w:numId="3" w16cid:durableId="1172450090">
    <w:abstractNumId w:val="12"/>
  </w:num>
  <w:num w:numId="4" w16cid:durableId="131487089">
    <w:abstractNumId w:val="21"/>
  </w:num>
  <w:num w:numId="5" w16cid:durableId="1223295044">
    <w:abstractNumId w:val="21"/>
  </w:num>
  <w:num w:numId="6" w16cid:durableId="115415060">
    <w:abstractNumId w:val="0"/>
  </w:num>
  <w:num w:numId="7" w16cid:durableId="1216041684">
    <w:abstractNumId w:val="0"/>
  </w:num>
  <w:num w:numId="8" w16cid:durableId="1704600460">
    <w:abstractNumId w:val="21"/>
  </w:num>
  <w:num w:numId="9" w16cid:durableId="809402260">
    <w:abstractNumId w:val="3"/>
  </w:num>
  <w:num w:numId="10" w16cid:durableId="1794053668">
    <w:abstractNumId w:val="1"/>
  </w:num>
  <w:num w:numId="11" w16cid:durableId="368531838">
    <w:abstractNumId w:val="4"/>
  </w:num>
  <w:num w:numId="12" w16cid:durableId="715085091">
    <w:abstractNumId w:val="15"/>
  </w:num>
  <w:num w:numId="13" w16cid:durableId="1562715679">
    <w:abstractNumId w:val="17"/>
  </w:num>
  <w:num w:numId="14" w16cid:durableId="1944805129">
    <w:abstractNumId w:val="6"/>
  </w:num>
  <w:num w:numId="15" w16cid:durableId="402066633">
    <w:abstractNumId w:val="21"/>
  </w:num>
  <w:num w:numId="16" w16cid:durableId="188419385">
    <w:abstractNumId w:val="20"/>
  </w:num>
  <w:num w:numId="17" w16cid:durableId="1111630389">
    <w:abstractNumId w:val="23"/>
  </w:num>
  <w:num w:numId="18" w16cid:durableId="1837767859">
    <w:abstractNumId w:val="5"/>
  </w:num>
  <w:num w:numId="19" w16cid:durableId="1677808648">
    <w:abstractNumId w:val="11"/>
  </w:num>
  <w:num w:numId="20" w16cid:durableId="903759016">
    <w:abstractNumId w:val="7"/>
  </w:num>
  <w:num w:numId="21" w16cid:durableId="1460029937">
    <w:abstractNumId w:val="13"/>
  </w:num>
  <w:num w:numId="22" w16cid:durableId="867134262">
    <w:abstractNumId w:val="22"/>
  </w:num>
  <w:num w:numId="23" w16cid:durableId="2143646539">
    <w:abstractNumId w:val="18"/>
  </w:num>
  <w:num w:numId="24" w16cid:durableId="1799369879">
    <w:abstractNumId w:val="26"/>
  </w:num>
  <w:num w:numId="25" w16cid:durableId="1820807017">
    <w:abstractNumId w:val="24"/>
  </w:num>
  <w:num w:numId="26" w16cid:durableId="1868638987">
    <w:abstractNumId w:val="10"/>
  </w:num>
  <w:num w:numId="27" w16cid:durableId="1890652244">
    <w:abstractNumId w:val="16"/>
  </w:num>
  <w:num w:numId="28" w16cid:durableId="845754284">
    <w:abstractNumId w:val="14"/>
  </w:num>
  <w:num w:numId="29" w16cid:durableId="236600945">
    <w:abstractNumId w:val="2"/>
  </w:num>
  <w:num w:numId="30" w16cid:durableId="2086683746">
    <w:abstractNumId w:val="27"/>
  </w:num>
  <w:num w:numId="31" w16cid:durableId="832913109">
    <w:abstractNumId w:val="19"/>
  </w:num>
  <w:num w:numId="32" w16cid:durableId="4811975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3F5FC2"/>
    <w:rsid w:val="00405B6D"/>
    <w:rsid w:val="00412581"/>
    <w:rsid w:val="00422C22"/>
    <w:rsid w:val="00454FBC"/>
    <w:rsid w:val="004809AB"/>
    <w:rsid w:val="00486854"/>
    <w:rsid w:val="004C546C"/>
    <w:rsid w:val="0050553C"/>
    <w:rsid w:val="00534346"/>
    <w:rsid w:val="00554C90"/>
    <w:rsid w:val="005837A4"/>
    <w:rsid w:val="005B3156"/>
    <w:rsid w:val="005D549F"/>
    <w:rsid w:val="005E1B77"/>
    <w:rsid w:val="005F3088"/>
    <w:rsid w:val="00613933"/>
    <w:rsid w:val="006173E2"/>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D1B62"/>
    <w:rsid w:val="008E1797"/>
    <w:rsid w:val="008E56BC"/>
    <w:rsid w:val="008F5ECC"/>
    <w:rsid w:val="008F7553"/>
    <w:rsid w:val="00901590"/>
    <w:rsid w:val="0090160A"/>
    <w:rsid w:val="009050F4"/>
    <w:rsid w:val="009736CC"/>
    <w:rsid w:val="009766FB"/>
    <w:rsid w:val="009A5D4B"/>
    <w:rsid w:val="00A00670"/>
    <w:rsid w:val="00A616A2"/>
    <w:rsid w:val="00A92B17"/>
    <w:rsid w:val="00A96291"/>
    <w:rsid w:val="00AC3D8F"/>
    <w:rsid w:val="00AF2A48"/>
    <w:rsid w:val="00B048D8"/>
    <w:rsid w:val="00B05DC1"/>
    <w:rsid w:val="00B40D77"/>
    <w:rsid w:val="00B426F8"/>
    <w:rsid w:val="00B81CD8"/>
    <w:rsid w:val="00B9736E"/>
    <w:rsid w:val="00BA6393"/>
    <w:rsid w:val="00BC7616"/>
    <w:rsid w:val="00BE06E7"/>
    <w:rsid w:val="00C407BA"/>
    <w:rsid w:val="00C65E57"/>
    <w:rsid w:val="00CA2134"/>
    <w:rsid w:val="00D1294F"/>
    <w:rsid w:val="00D175DA"/>
    <w:rsid w:val="00D42175"/>
    <w:rsid w:val="00D46615"/>
    <w:rsid w:val="00D51478"/>
    <w:rsid w:val="00D7666F"/>
    <w:rsid w:val="00D84B51"/>
    <w:rsid w:val="00D966EE"/>
    <w:rsid w:val="00DA755A"/>
    <w:rsid w:val="00DB532D"/>
    <w:rsid w:val="00E20150"/>
    <w:rsid w:val="00E22138"/>
    <w:rsid w:val="00E413BD"/>
    <w:rsid w:val="00E42254"/>
    <w:rsid w:val="00E96CE3"/>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15"/>
    <w:rPr>
      <w:rFonts w:ascii="Arial" w:hAnsi="Arial"/>
      <w:sz w:val="28"/>
      <w:szCs w:val="24"/>
    </w:rPr>
  </w:style>
  <w:style w:type="paragraph" w:styleId="Heading1">
    <w:name w:val="heading 1"/>
    <w:basedOn w:val="Normal"/>
    <w:next w:val="Normal"/>
    <w:link w:val="Heading1Char"/>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rPr>
      <w:rFonts w:eastAsia="Calibri"/>
      <w:szCs w:val="22"/>
      <w:lang w:val="en-CA"/>
    </w:r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styleId="NoSpacing">
    <w:name w:val="No Spacing"/>
    <w:uiPriority w:val="1"/>
    <w:qFormat/>
    <w:rsid w:val="008D1B62"/>
    <w:pPr>
      <w:ind w:right="-540"/>
    </w:pPr>
    <w:rPr>
      <w:rFonts w:ascii="Arial" w:eastAsiaTheme="minorHAnsi" w:hAnsi="Arial" w:cs="Arial"/>
      <w:sz w:val="28"/>
      <w:szCs w:val="32"/>
    </w:rPr>
  </w:style>
  <w:style w:type="paragraph" w:customStyle="1" w:styleId="Subheadqch">
    <w:name w:val="Subhead qch"/>
    <w:basedOn w:val="Normal"/>
    <w:uiPriority w:val="99"/>
    <w:rsid w:val="008D1B62"/>
    <w:pPr>
      <w:suppressAutoHyphens/>
      <w:autoSpaceDE w:val="0"/>
      <w:autoSpaceDN w:val="0"/>
      <w:adjustRightInd w:val="0"/>
      <w:spacing w:line="380" w:lineRule="atLeast"/>
      <w:textAlignment w:val="center"/>
    </w:pPr>
    <w:rPr>
      <w:rFonts w:ascii="Open Sans ExtraBold" w:hAnsi="Open Sans ExtraBold" w:cs="Open Sans ExtraBold"/>
      <w:color w:val="006964"/>
      <w:sz w:val="36"/>
      <w:szCs w:val="36"/>
    </w:rPr>
  </w:style>
  <w:style w:type="paragraph" w:styleId="BodyText2">
    <w:name w:val="Body Text 2"/>
    <w:basedOn w:val="Normal"/>
    <w:link w:val="BodyText2Char"/>
    <w:uiPriority w:val="99"/>
    <w:semiHidden/>
    <w:unhideWhenUsed/>
    <w:rsid w:val="00D46615"/>
    <w:pPr>
      <w:spacing w:after="120" w:line="480" w:lineRule="auto"/>
    </w:pPr>
  </w:style>
  <w:style w:type="character" w:customStyle="1" w:styleId="BodyText2Char">
    <w:name w:val="Body Text 2 Char"/>
    <w:basedOn w:val="DefaultParagraphFont"/>
    <w:link w:val="BodyText2"/>
    <w:uiPriority w:val="99"/>
    <w:semiHidden/>
    <w:rsid w:val="00D46615"/>
    <w:rPr>
      <w:sz w:val="24"/>
      <w:szCs w:val="24"/>
    </w:rPr>
  </w:style>
  <w:style w:type="paragraph" w:styleId="PlainText">
    <w:name w:val="Plain Text"/>
    <w:basedOn w:val="Normal"/>
    <w:link w:val="PlainTextChar"/>
    <w:uiPriority w:val="99"/>
    <w:unhideWhenUsed/>
    <w:rsid w:val="00E20150"/>
    <w:rPr>
      <w:rFonts w:ascii="Consolas" w:eastAsia="Calibri" w:hAnsi="Consolas" w:cs="Consolas"/>
      <w:sz w:val="21"/>
      <w:szCs w:val="21"/>
    </w:rPr>
  </w:style>
  <w:style w:type="character" w:customStyle="1" w:styleId="PlainTextChar">
    <w:name w:val="Plain Text Char"/>
    <w:basedOn w:val="DefaultParagraphFont"/>
    <w:link w:val="PlainText"/>
    <w:uiPriority w:val="99"/>
    <w:rsid w:val="00E20150"/>
    <w:rPr>
      <w:rFonts w:ascii="Consolas" w:eastAsia="Calibr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1</TotalTime>
  <Pages>2</Pages>
  <Words>602</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2</cp:revision>
  <cp:lastPrinted>2023-01-31T20:51:00Z</cp:lastPrinted>
  <dcterms:created xsi:type="dcterms:W3CDTF">2024-01-19T20:40:00Z</dcterms:created>
  <dcterms:modified xsi:type="dcterms:W3CDTF">2024-01-19T20:40:00Z</dcterms:modified>
</cp:coreProperties>
</file>