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11FB9" w14:textId="77777777" w:rsidR="001524DA" w:rsidRDefault="001524DA" w:rsidP="001524DA">
      <w:pPr>
        <w:rPr>
          <w:rFonts w:ascii="Arial" w:hAnsi="Arial" w:cs="Arial"/>
          <w:b/>
          <w:sz w:val="28"/>
          <w:szCs w:val="28"/>
        </w:rPr>
      </w:pPr>
      <w:r>
        <w:rPr>
          <w:rFonts w:ascii="Arial" w:hAnsi="Arial" w:cs="Arial"/>
          <w:b/>
          <w:sz w:val="28"/>
          <w:szCs w:val="28"/>
        </w:rPr>
        <w:t>PERIOPERATIVE SERVICES</w:t>
      </w:r>
    </w:p>
    <w:p w14:paraId="0CEAEAA8" w14:textId="77777777" w:rsidR="001524DA" w:rsidRPr="009516D9" w:rsidRDefault="001524DA" w:rsidP="001524DA">
      <w:pPr>
        <w:ind w:right="-138"/>
        <w:rPr>
          <w:rFonts w:ascii="Arial" w:hAnsi="Arial" w:cs="Arial"/>
          <w:b/>
          <w:sz w:val="28"/>
          <w:szCs w:val="28"/>
        </w:rPr>
      </w:pPr>
      <w:r>
        <w:rPr>
          <w:rFonts w:cs="Arial"/>
          <w:b/>
          <w:szCs w:val="28"/>
          <w:u w:val="single"/>
        </w:rPr>
        <w:t xml:space="preserve"> </w:t>
      </w:r>
      <w:r w:rsidRPr="00F52FCC">
        <w:rPr>
          <w:rFonts w:ascii="Arial" w:hAnsi="Arial" w:cs="Arial"/>
          <w:b/>
          <w:sz w:val="28"/>
          <w:szCs w:val="28"/>
          <w:u w:val="single"/>
        </w:rPr>
        <w:t>P</w:t>
      </w:r>
      <w:r>
        <w:rPr>
          <w:rFonts w:ascii="Arial" w:hAnsi="Arial" w:cs="Arial"/>
          <w:b/>
          <w:sz w:val="28"/>
          <w:szCs w:val="28"/>
          <w:u w:val="single"/>
        </w:rPr>
        <w:t>ost-</w:t>
      </w:r>
      <w:r w:rsidRPr="00F52FCC">
        <w:rPr>
          <w:rFonts w:ascii="Arial" w:hAnsi="Arial" w:cs="Arial"/>
          <w:b/>
          <w:sz w:val="28"/>
          <w:szCs w:val="28"/>
          <w:u w:val="single"/>
        </w:rPr>
        <w:t>O</w:t>
      </w:r>
      <w:r>
        <w:rPr>
          <w:rFonts w:ascii="Arial" w:hAnsi="Arial" w:cs="Arial"/>
          <w:b/>
          <w:sz w:val="28"/>
          <w:szCs w:val="28"/>
          <w:u w:val="single"/>
        </w:rPr>
        <w:t>perative</w:t>
      </w:r>
      <w:r w:rsidRPr="00F52FCC">
        <w:rPr>
          <w:rFonts w:ascii="Arial" w:hAnsi="Arial" w:cs="Arial"/>
          <w:b/>
          <w:sz w:val="28"/>
          <w:szCs w:val="28"/>
          <w:u w:val="single"/>
        </w:rPr>
        <w:t xml:space="preserve"> I</w:t>
      </w:r>
      <w:r>
        <w:rPr>
          <w:rFonts w:ascii="Arial" w:hAnsi="Arial" w:cs="Arial"/>
          <w:b/>
          <w:sz w:val="28"/>
          <w:szCs w:val="28"/>
          <w:u w:val="single"/>
        </w:rPr>
        <w:t>nstructions</w:t>
      </w:r>
      <w:r w:rsidRPr="00F52FCC">
        <w:rPr>
          <w:rFonts w:ascii="Arial" w:hAnsi="Arial" w:cs="Arial"/>
          <w:b/>
          <w:sz w:val="28"/>
          <w:szCs w:val="28"/>
          <w:u w:val="single"/>
        </w:rPr>
        <w:t xml:space="preserve"> </w:t>
      </w:r>
      <w:r>
        <w:rPr>
          <w:rFonts w:ascii="Arial" w:hAnsi="Arial" w:cs="Arial"/>
          <w:b/>
          <w:sz w:val="28"/>
          <w:szCs w:val="28"/>
          <w:u w:val="single"/>
        </w:rPr>
        <w:t>for</w:t>
      </w:r>
      <w:r>
        <w:rPr>
          <w:rFonts w:cs="Arial"/>
          <w:b/>
          <w:sz w:val="28"/>
          <w:szCs w:val="28"/>
          <w:u w:val="single"/>
        </w:rPr>
        <w:t xml:space="preserve"> </w:t>
      </w:r>
      <w:r>
        <w:rPr>
          <w:rFonts w:ascii="Arial" w:hAnsi="Arial" w:cs="Arial"/>
          <w:b/>
          <w:sz w:val="28"/>
          <w:szCs w:val="28"/>
          <w:u w:val="single"/>
        </w:rPr>
        <w:t>Appendectomy</w:t>
      </w:r>
      <w:r>
        <w:rPr>
          <w:rFonts w:ascii="Arial" w:hAnsi="Arial" w:cs="Arial"/>
          <w:b/>
          <w:sz w:val="28"/>
          <w:szCs w:val="28"/>
        </w:rPr>
        <w:t xml:space="preserve"> –Laparoscopic or Open </w:t>
      </w:r>
    </w:p>
    <w:p w14:paraId="2B38D89E" w14:textId="77777777" w:rsidR="001524DA" w:rsidRPr="00FB3352" w:rsidRDefault="001524DA" w:rsidP="001524DA">
      <w:pPr>
        <w:rPr>
          <w:rFonts w:ascii="Arial" w:hAnsi="Arial" w:cs="Arial"/>
          <w:b/>
          <w:sz w:val="28"/>
          <w:szCs w:val="28"/>
          <w:u w:val="single"/>
        </w:rPr>
      </w:pPr>
    </w:p>
    <w:p w14:paraId="3EDAF7F8" w14:textId="77777777" w:rsidR="001524DA" w:rsidRDefault="001524DA" w:rsidP="001524DA">
      <w:pPr>
        <w:rPr>
          <w:rFonts w:ascii="Arial" w:hAnsi="Arial" w:cs="Arial"/>
          <w:sz w:val="28"/>
          <w:szCs w:val="28"/>
        </w:rPr>
      </w:pPr>
      <w:r>
        <w:rPr>
          <w:rFonts w:ascii="Arial" w:hAnsi="Arial" w:cs="Arial"/>
          <w:b/>
          <w:sz w:val="28"/>
          <w:szCs w:val="28"/>
        </w:rPr>
        <w:t>PAIN:</w:t>
      </w:r>
    </w:p>
    <w:p w14:paraId="7167C560" w14:textId="6E9EC3C9" w:rsidR="001524DA" w:rsidRPr="002376D8" w:rsidRDefault="001524DA" w:rsidP="001524DA">
      <w:pPr>
        <w:rPr>
          <w:rFonts w:ascii="Calibri" w:hAnsi="Calibri"/>
          <w:color w:val="1F497D"/>
          <w:sz w:val="22"/>
          <w:szCs w:val="22"/>
        </w:rPr>
      </w:pPr>
      <w:r w:rsidRPr="00785115">
        <w:rPr>
          <w:rFonts w:ascii="Arial" w:hAnsi="Arial" w:cs="Arial"/>
          <w:sz w:val="28"/>
          <w:szCs w:val="28"/>
        </w:rPr>
        <w:t xml:space="preserve">You will likely feel pain in your abdomen following an appendectomy. If your surgery has been done laparoscopically, you may also experience pain in your shoulder, under your ribs or in your back. Your </w:t>
      </w:r>
      <w:r>
        <w:rPr>
          <w:rFonts w:ascii="Arial" w:hAnsi="Arial" w:cs="Arial"/>
          <w:sz w:val="28"/>
          <w:szCs w:val="28"/>
        </w:rPr>
        <w:t>s</w:t>
      </w:r>
      <w:r w:rsidRPr="00785115">
        <w:rPr>
          <w:rFonts w:ascii="Arial" w:hAnsi="Arial" w:cs="Arial"/>
          <w:sz w:val="28"/>
          <w:szCs w:val="28"/>
        </w:rPr>
        <w:t>urgeon wi</w:t>
      </w:r>
      <w:r>
        <w:rPr>
          <w:rFonts w:ascii="Arial" w:hAnsi="Arial" w:cs="Arial"/>
          <w:sz w:val="28"/>
          <w:szCs w:val="28"/>
        </w:rPr>
        <w:t>ll prescribe pain pills</w:t>
      </w:r>
      <w:r w:rsidR="00731A58">
        <w:rPr>
          <w:rFonts w:ascii="Arial" w:hAnsi="Arial" w:cs="Arial"/>
          <w:sz w:val="28"/>
          <w:szCs w:val="28"/>
        </w:rPr>
        <w:br/>
      </w:r>
      <w:r>
        <w:rPr>
          <w:rFonts w:ascii="Arial" w:hAnsi="Arial" w:cs="Arial"/>
          <w:sz w:val="28"/>
          <w:szCs w:val="28"/>
        </w:rPr>
        <w:t>for you, t</w:t>
      </w:r>
      <w:r w:rsidRPr="00785115">
        <w:rPr>
          <w:rFonts w:ascii="Arial" w:hAnsi="Arial" w:cs="Arial"/>
          <w:sz w:val="28"/>
          <w:szCs w:val="28"/>
        </w:rPr>
        <w:t>ake as instructed</w:t>
      </w:r>
      <w:r>
        <w:rPr>
          <w:rFonts w:ascii="Arial" w:hAnsi="Arial" w:cs="Arial"/>
          <w:sz w:val="28"/>
          <w:szCs w:val="28"/>
        </w:rPr>
        <w:t>.</w:t>
      </w:r>
      <w:r w:rsidRPr="00785115">
        <w:rPr>
          <w:rFonts w:ascii="Arial" w:hAnsi="Arial" w:cs="Arial"/>
          <w:sz w:val="28"/>
          <w:szCs w:val="28"/>
        </w:rPr>
        <w:t xml:space="preserve"> For mild discomfort you may wish to take Tylenol™ </w:t>
      </w:r>
      <w:r w:rsidR="00731A58">
        <w:rPr>
          <w:rFonts w:ascii="Arial" w:hAnsi="Arial" w:cs="Arial"/>
          <w:sz w:val="28"/>
          <w:szCs w:val="28"/>
        </w:rPr>
        <w:br/>
      </w:r>
      <w:r w:rsidRPr="00785115">
        <w:rPr>
          <w:rFonts w:ascii="Arial" w:hAnsi="Arial" w:cs="Arial"/>
          <w:sz w:val="28"/>
          <w:szCs w:val="28"/>
        </w:rPr>
        <w:t>or Advil™.</w:t>
      </w:r>
    </w:p>
    <w:p w14:paraId="350BDD60" w14:textId="77777777" w:rsidR="001524DA" w:rsidRDefault="001524DA" w:rsidP="001524DA">
      <w:pPr>
        <w:jc w:val="both"/>
        <w:rPr>
          <w:rFonts w:ascii="Arial" w:hAnsi="Arial" w:cs="Arial"/>
          <w:sz w:val="28"/>
          <w:szCs w:val="28"/>
        </w:rPr>
      </w:pPr>
    </w:p>
    <w:p w14:paraId="23387C20" w14:textId="77777777" w:rsidR="001524DA" w:rsidRDefault="001524DA" w:rsidP="001524DA">
      <w:pPr>
        <w:jc w:val="both"/>
        <w:rPr>
          <w:rFonts w:ascii="Arial" w:hAnsi="Arial" w:cs="Arial"/>
          <w:b/>
          <w:sz w:val="28"/>
          <w:szCs w:val="28"/>
        </w:rPr>
      </w:pPr>
      <w:r>
        <w:rPr>
          <w:rFonts w:ascii="Arial" w:hAnsi="Arial" w:cs="Arial"/>
          <w:b/>
          <w:sz w:val="28"/>
          <w:szCs w:val="28"/>
        </w:rPr>
        <w:t>OPERATIVE SITE:</w:t>
      </w:r>
    </w:p>
    <w:p w14:paraId="48FE9FB5" w14:textId="7767004E" w:rsidR="001524DA" w:rsidRDefault="001524DA" w:rsidP="001524DA">
      <w:pPr>
        <w:rPr>
          <w:rFonts w:ascii="Arial" w:hAnsi="Arial" w:cs="Arial"/>
          <w:sz w:val="28"/>
          <w:szCs w:val="28"/>
        </w:rPr>
      </w:pPr>
      <w:r>
        <w:rPr>
          <w:rFonts w:ascii="Arial" w:hAnsi="Arial" w:cs="Arial"/>
          <w:sz w:val="28"/>
          <w:szCs w:val="28"/>
        </w:rPr>
        <w:t xml:space="preserve">For laparoscopic surgery – you will have several small incisions with </w:t>
      </w:r>
      <w:proofErr w:type="spellStart"/>
      <w:r>
        <w:rPr>
          <w:rFonts w:ascii="Arial" w:hAnsi="Arial" w:cs="Arial"/>
          <w:sz w:val="28"/>
          <w:szCs w:val="28"/>
        </w:rPr>
        <w:t>self dissolving</w:t>
      </w:r>
      <w:proofErr w:type="spellEnd"/>
      <w:r>
        <w:rPr>
          <w:rFonts w:ascii="Arial" w:hAnsi="Arial" w:cs="Arial"/>
          <w:sz w:val="28"/>
          <w:szCs w:val="28"/>
        </w:rPr>
        <w:t xml:space="preserve"> sutures covered with a clear plastic dressing and </w:t>
      </w:r>
      <w:proofErr w:type="spellStart"/>
      <w:r>
        <w:rPr>
          <w:rFonts w:ascii="Arial" w:hAnsi="Arial" w:cs="Arial"/>
          <w:sz w:val="28"/>
          <w:szCs w:val="28"/>
        </w:rPr>
        <w:t>Steri</w:t>
      </w:r>
      <w:proofErr w:type="spellEnd"/>
      <w:r>
        <w:rPr>
          <w:rFonts w:ascii="Arial" w:hAnsi="Arial" w:cs="Arial"/>
          <w:sz w:val="28"/>
          <w:szCs w:val="28"/>
        </w:rPr>
        <w:t xml:space="preserve">-Strips™.  </w:t>
      </w:r>
      <w:r w:rsidR="00731A58">
        <w:rPr>
          <w:rFonts w:ascii="Arial" w:hAnsi="Arial" w:cs="Arial"/>
          <w:sz w:val="28"/>
          <w:szCs w:val="28"/>
        </w:rPr>
        <w:br/>
      </w:r>
      <w:r>
        <w:rPr>
          <w:rFonts w:ascii="Arial" w:hAnsi="Arial" w:cs="Arial"/>
          <w:sz w:val="28"/>
          <w:szCs w:val="28"/>
        </w:rPr>
        <w:t xml:space="preserve">It is normal to have a small amount of dark red, brownish blood on your dressing. You will be advised when to change your dressing. If </w:t>
      </w:r>
      <w:smartTag w:uri="urn:schemas-microsoft-com:office:smarttags" w:element="PersonName">
        <w:r>
          <w:rPr>
            <w:rFonts w:ascii="Arial" w:hAnsi="Arial" w:cs="Arial"/>
            <w:sz w:val="28"/>
            <w:szCs w:val="28"/>
          </w:rPr>
          <w:t>the</w:t>
        </w:r>
      </w:smartTag>
      <w:r>
        <w:rPr>
          <w:rFonts w:ascii="Arial" w:hAnsi="Arial" w:cs="Arial"/>
          <w:sz w:val="28"/>
          <w:szCs w:val="28"/>
        </w:rPr>
        <w:t xml:space="preserve"> wound is wet, clean incision with mild soap and water, gently towel dry and apply 4x4 gauze or </w:t>
      </w:r>
      <w:r w:rsidR="00731A58">
        <w:rPr>
          <w:rFonts w:ascii="Arial" w:hAnsi="Arial" w:cs="Arial"/>
          <w:sz w:val="28"/>
          <w:szCs w:val="28"/>
        </w:rPr>
        <w:br/>
      </w:r>
      <w:r>
        <w:rPr>
          <w:rFonts w:ascii="Arial" w:hAnsi="Arial" w:cs="Arial"/>
          <w:sz w:val="28"/>
          <w:szCs w:val="28"/>
        </w:rPr>
        <w:t xml:space="preserve">Band-Aid™ to </w:t>
      </w:r>
      <w:smartTag w:uri="urn:schemas-microsoft-com:office:smarttags" w:element="PersonName">
        <w:r>
          <w:rPr>
            <w:rFonts w:ascii="Arial" w:hAnsi="Arial" w:cs="Arial"/>
            <w:sz w:val="28"/>
            <w:szCs w:val="28"/>
          </w:rPr>
          <w:t>the</w:t>
        </w:r>
      </w:smartTag>
      <w:r>
        <w:rPr>
          <w:rFonts w:ascii="Arial" w:hAnsi="Arial" w:cs="Arial"/>
          <w:sz w:val="28"/>
          <w:szCs w:val="28"/>
        </w:rPr>
        <w:t xml:space="preserve"> incision. The clear plastic dressing and </w:t>
      </w:r>
      <w:proofErr w:type="spellStart"/>
      <w:r>
        <w:rPr>
          <w:rFonts w:ascii="Arial" w:hAnsi="Arial" w:cs="Arial"/>
          <w:sz w:val="28"/>
          <w:szCs w:val="28"/>
        </w:rPr>
        <w:t>Steri</w:t>
      </w:r>
      <w:proofErr w:type="spellEnd"/>
      <w:r>
        <w:rPr>
          <w:rFonts w:ascii="Arial" w:hAnsi="Arial" w:cs="Arial"/>
          <w:sz w:val="28"/>
          <w:szCs w:val="28"/>
        </w:rPr>
        <w:t>-Strips™ could stay on for 5-7days.</w:t>
      </w:r>
    </w:p>
    <w:p w14:paraId="6B41B28D" w14:textId="77777777" w:rsidR="001524DA" w:rsidRDefault="001524DA" w:rsidP="001524DA">
      <w:pPr>
        <w:rPr>
          <w:rFonts w:ascii="Arial" w:hAnsi="Arial" w:cs="Arial"/>
          <w:sz w:val="28"/>
          <w:szCs w:val="28"/>
        </w:rPr>
      </w:pPr>
    </w:p>
    <w:p w14:paraId="526BB638" w14:textId="585BFD12" w:rsidR="001524DA" w:rsidRDefault="001524DA" w:rsidP="001524DA">
      <w:pPr>
        <w:rPr>
          <w:rFonts w:ascii="Arial" w:hAnsi="Arial" w:cs="Arial"/>
          <w:sz w:val="28"/>
          <w:szCs w:val="28"/>
        </w:rPr>
      </w:pPr>
      <w:r>
        <w:rPr>
          <w:rFonts w:ascii="Arial" w:hAnsi="Arial" w:cs="Arial"/>
          <w:sz w:val="28"/>
          <w:szCs w:val="28"/>
        </w:rPr>
        <w:t>For “open” appendectomy – you will have a small incision approximately</w:t>
      </w:r>
      <w:r w:rsidR="00731A58">
        <w:rPr>
          <w:rFonts w:ascii="Arial" w:hAnsi="Arial" w:cs="Arial"/>
          <w:sz w:val="28"/>
          <w:szCs w:val="28"/>
        </w:rPr>
        <w:t xml:space="preserve"> </w:t>
      </w:r>
      <w:r>
        <w:rPr>
          <w:rFonts w:ascii="Arial" w:hAnsi="Arial" w:cs="Arial"/>
          <w:sz w:val="28"/>
          <w:szCs w:val="28"/>
        </w:rPr>
        <w:t>2 – 3 inches long. Your sutures may be self-</w:t>
      </w:r>
      <w:proofErr w:type="gramStart"/>
      <w:r>
        <w:rPr>
          <w:rFonts w:ascii="Arial" w:hAnsi="Arial" w:cs="Arial"/>
          <w:sz w:val="28"/>
          <w:szCs w:val="28"/>
        </w:rPr>
        <w:t>dissolving</w:t>
      </w:r>
      <w:proofErr w:type="gramEnd"/>
      <w:r>
        <w:rPr>
          <w:rFonts w:ascii="Arial" w:hAnsi="Arial" w:cs="Arial"/>
          <w:sz w:val="28"/>
          <w:szCs w:val="28"/>
        </w:rPr>
        <w:t xml:space="preserve"> or you may have to go to have your sutures removed at your follow-up appointment with your surgeon.</w:t>
      </w:r>
    </w:p>
    <w:p w14:paraId="093A6ADF" w14:textId="77777777" w:rsidR="001524DA" w:rsidRDefault="001524DA" w:rsidP="001524DA">
      <w:pPr>
        <w:jc w:val="both"/>
        <w:rPr>
          <w:rFonts w:ascii="Arial" w:hAnsi="Arial" w:cs="Arial"/>
          <w:sz w:val="28"/>
          <w:szCs w:val="28"/>
        </w:rPr>
      </w:pPr>
    </w:p>
    <w:p w14:paraId="2122AF67" w14:textId="77777777" w:rsidR="001524DA" w:rsidRDefault="001524DA" w:rsidP="001524DA">
      <w:pPr>
        <w:jc w:val="both"/>
        <w:rPr>
          <w:rFonts w:ascii="Arial" w:hAnsi="Arial" w:cs="Arial"/>
          <w:sz w:val="28"/>
          <w:szCs w:val="28"/>
        </w:rPr>
      </w:pPr>
      <w:r>
        <w:rPr>
          <w:rFonts w:ascii="Arial" w:hAnsi="Arial" w:cs="Arial"/>
          <w:b/>
          <w:sz w:val="28"/>
          <w:szCs w:val="28"/>
        </w:rPr>
        <w:t>ACTIVITY:</w:t>
      </w:r>
    </w:p>
    <w:p w14:paraId="4AAFB359" w14:textId="77777777" w:rsidR="001524DA" w:rsidRDefault="001524DA" w:rsidP="001524DA">
      <w:pPr>
        <w:rPr>
          <w:rFonts w:ascii="Arial" w:hAnsi="Arial" w:cs="Arial"/>
          <w:sz w:val="28"/>
          <w:szCs w:val="28"/>
        </w:rPr>
      </w:pPr>
      <w:r>
        <w:rPr>
          <w:rFonts w:ascii="Arial" w:hAnsi="Arial" w:cs="Arial"/>
          <w:sz w:val="28"/>
          <w:szCs w:val="28"/>
        </w:rPr>
        <w:t>Rest and take it easy for several days, resuming your normal activities gradually. Avoid heavy lifting of anything more than 15 pounds (7 kg) or strenuous activities for up to 4 weeks after surgery depending on your surgeon’s advice.</w:t>
      </w:r>
    </w:p>
    <w:p w14:paraId="51802842" w14:textId="77777777" w:rsidR="001524DA" w:rsidRDefault="001524DA" w:rsidP="001524DA">
      <w:pPr>
        <w:rPr>
          <w:rFonts w:ascii="Arial" w:hAnsi="Arial" w:cs="Arial"/>
          <w:sz w:val="28"/>
          <w:szCs w:val="28"/>
        </w:rPr>
      </w:pPr>
    </w:p>
    <w:p w14:paraId="3C955E65" w14:textId="5C088290" w:rsidR="001524DA" w:rsidRDefault="001524DA" w:rsidP="001524DA">
      <w:pPr>
        <w:rPr>
          <w:rFonts w:ascii="Arial" w:hAnsi="Arial" w:cs="Arial"/>
          <w:sz w:val="28"/>
          <w:szCs w:val="28"/>
        </w:rPr>
      </w:pPr>
      <w:r>
        <w:rPr>
          <w:rFonts w:ascii="Arial" w:hAnsi="Arial" w:cs="Arial"/>
          <w:sz w:val="28"/>
          <w:szCs w:val="28"/>
        </w:rPr>
        <w:t xml:space="preserve">Your surgeon will advise you when you can return to work. Avoid bathing, swimming or hot tubs until your incisions have healed. Resume driving when </w:t>
      </w:r>
      <w:r w:rsidR="00731A58">
        <w:rPr>
          <w:rFonts w:ascii="Arial" w:hAnsi="Arial" w:cs="Arial"/>
          <w:sz w:val="28"/>
          <w:szCs w:val="28"/>
        </w:rPr>
        <w:br/>
      </w:r>
      <w:r>
        <w:rPr>
          <w:rFonts w:ascii="Arial" w:hAnsi="Arial" w:cs="Arial"/>
          <w:sz w:val="28"/>
          <w:szCs w:val="28"/>
        </w:rPr>
        <w:t>you can move without pain and are no longer using pain pills.</w:t>
      </w:r>
    </w:p>
    <w:p w14:paraId="49530A2E" w14:textId="77777777" w:rsidR="001524DA" w:rsidRDefault="001524DA" w:rsidP="001524DA">
      <w:pPr>
        <w:jc w:val="both"/>
        <w:rPr>
          <w:rFonts w:ascii="Arial" w:hAnsi="Arial" w:cs="Arial"/>
          <w:sz w:val="28"/>
          <w:szCs w:val="28"/>
        </w:rPr>
      </w:pPr>
    </w:p>
    <w:p w14:paraId="0EB52CA9" w14:textId="77777777" w:rsidR="00FF159A" w:rsidRDefault="00FF159A" w:rsidP="001524DA">
      <w:pPr>
        <w:jc w:val="both"/>
        <w:rPr>
          <w:rFonts w:ascii="Arial" w:hAnsi="Arial" w:cs="Arial"/>
          <w:b/>
          <w:sz w:val="28"/>
          <w:szCs w:val="28"/>
        </w:rPr>
      </w:pPr>
    </w:p>
    <w:p w14:paraId="41023B23" w14:textId="77777777" w:rsidR="00FF159A" w:rsidRDefault="00FF159A" w:rsidP="001524DA">
      <w:pPr>
        <w:jc w:val="both"/>
        <w:rPr>
          <w:rFonts w:ascii="Arial" w:hAnsi="Arial" w:cs="Arial"/>
          <w:b/>
          <w:sz w:val="28"/>
          <w:szCs w:val="28"/>
        </w:rPr>
      </w:pPr>
    </w:p>
    <w:p w14:paraId="56323D25" w14:textId="77777777" w:rsidR="00FF159A" w:rsidRDefault="00FF159A" w:rsidP="001524DA">
      <w:pPr>
        <w:jc w:val="both"/>
        <w:rPr>
          <w:rFonts w:ascii="Arial" w:hAnsi="Arial" w:cs="Arial"/>
          <w:b/>
          <w:sz w:val="28"/>
          <w:szCs w:val="28"/>
        </w:rPr>
      </w:pPr>
    </w:p>
    <w:p w14:paraId="73B50C86" w14:textId="77777777" w:rsidR="00FF159A" w:rsidRDefault="00FF159A" w:rsidP="001524DA">
      <w:pPr>
        <w:jc w:val="both"/>
        <w:rPr>
          <w:rFonts w:ascii="Arial" w:hAnsi="Arial" w:cs="Arial"/>
          <w:b/>
          <w:sz w:val="28"/>
          <w:szCs w:val="28"/>
        </w:rPr>
      </w:pPr>
    </w:p>
    <w:p w14:paraId="53C91B78" w14:textId="77777777" w:rsidR="00FF159A" w:rsidRDefault="00FF159A" w:rsidP="001524DA">
      <w:pPr>
        <w:jc w:val="both"/>
        <w:rPr>
          <w:rFonts w:ascii="Arial" w:hAnsi="Arial" w:cs="Arial"/>
          <w:b/>
          <w:sz w:val="28"/>
          <w:szCs w:val="28"/>
        </w:rPr>
      </w:pPr>
    </w:p>
    <w:p w14:paraId="3284A82D" w14:textId="77777777" w:rsidR="00FF159A" w:rsidRPr="00FF159A" w:rsidRDefault="00FF159A" w:rsidP="00FF159A">
      <w:pPr>
        <w:pStyle w:val="FormNumber"/>
        <w:rPr>
          <w:rFonts w:ascii="Arial" w:hAnsi="Arial" w:cs="Arial"/>
        </w:rPr>
      </w:pPr>
      <w:bookmarkStart w:id="0" w:name="_Hlk125553029"/>
      <w:bookmarkStart w:id="1" w:name="_Hlk126051465"/>
      <w:r w:rsidRPr="00FF159A">
        <w:rPr>
          <w:rFonts w:ascii="Arial" w:hAnsi="Arial" w:cs="Arial"/>
        </w:rPr>
        <w:t xml:space="preserve">CONTINUED ON OTHER SIDE </w:t>
      </w:r>
      <w:r w:rsidRPr="00FF159A">
        <w:rPr>
          <w:rFonts w:ascii="Arial" w:hAnsi="Arial" w:cs="Arial"/>
        </w:rPr>
        <w:sym w:font="Wingdings" w:char="F0E0"/>
      </w:r>
    </w:p>
    <w:bookmarkEnd w:id="1"/>
    <w:p w14:paraId="26349373" w14:textId="77777777" w:rsidR="00FF159A" w:rsidRPr="005F15AF" w:rsidRDefault="00FF159A" w:rsidP="00FF159A">
      <w:pPr>
        <w:pStyle w:val="Subheadqch"/>
        <w:ind w:left="40" w:hanging="40"/>
        <w:rPr>
          <w:rFonts w:ascii="Arial" w:hAnsi="Arial" w:cs="Arial"/>
          <w:color w:val="0D0D0D" w:themeColor="text1" w:themeTint="F2"/>
          <w:sz w:val="28"/>
          <w:szCs w:val="28"/>
        </w:rPr>
      </w:pPr>
      <w:r w:rsidRPr="005F15AF">
        <w:rPr>
          <w:rFonts w:ascii="Arial" w:hAnsi="Arial" w:cs="Arial"/>
          <w:color w:val="0D0D0D" w:themeColor="text1" w:themeTint="F2"/>
          <w:sz w:val="28"/>
          <w:szCs w:val="28"/>
        </w:rPr>
        <w:t>Information is available in alternate formats upon request</w:t>
      </w:r>
    </w:p>
    <w:bookmarkEnd w:id="0"/>
    <w:p w14:paraId="711A189B" w14:textId="77777777" w:rsidR="00FF159A" w:rsidRDefault="00FF159A" w:rsidP="001524DA">
      <w:pPr>
        <w:jc w:val="both"/>
        <w:rPr>
          <w:rFonts w:ascii="Arial" w:hAnsi="Arial" w:cs="Arial"/>
          <w:b/>
          <w:sz w:val="28"/>
          <w:szCs w:val="28"/>
        </w:rPr>
      </w:pPr>
    </w:p>
    <w:p w14:paraId="68777125" w14:textId="77777777" w:rsidR="00FF159A" w:rsidRDefault="00FF159A" w:rsidP="001524DA">
      <w:pPr>
        <w:jc w:val="both"/>
        <w:rPr>
          <w:rFonts w:ascii="Arial" w:hAnsi="Arial" w:cs="Arial"/>
          <w:b/>
          <w:sz w:val="28"/>
          <w:szCs w:val="28"/>
        </w:rPr>
      </w:pPr>
    </w:p>
    <w:p w14:paraId="11BA571D" w14:textId="4A097918" w:rsidR="001524DA" w:rsidRDefault="001524DA" w:rsidP="001524DA">
      <w:pPr>
        <w:jc w:val="both"/>
        <w:rPr>
          <w:rFonts w:ascii="Arial" w:hAnsi="Arial" w:cs="Arial"/>
          <w:sz w:val="28"/>
          <w:szCs w:val="28"/>
        </w:rPr>
      </w:pPr>
      <w:bookmarkStart w:id="2" w:name="_GoBack"/>
      <w:bookmarkEnd w:id="2"/>
      <w:r>
        <w:rPr>
          <w:rFonts w:ascii="Arial" w:hAnsi="Arial" w:cs="Arial"/>
          <w:b/>
          <w:sz w:val="28"/>
          <w:szCs w:val="28"/>
        </w:rPr>
        <w:t>DIET:</w:t>
      </w:r>
    </w:p>
    <w:p w14:paraId="34ACA331" w14:textId="4D85C526" w:rsidR="001524DA" w:rsidRDefault="001524DA" w:rsidP="001524DA">
      <w:pPr>
        <w:rPr>
          <w:rFonts w:ascii="Arial" w:hAnsi="Arial" w:cs="Arial"/>
          <w:sz w:val="28"/>
          <w:szCs w:val="28"/>
        </w:rPr>
      </w:pPr>
      <w:r>
        <w:rPr>
          <w:rFonts w:ascii="Arial" w:hAnsi="Arial" w:cs="Arial"/>
          <w:sz w:val="28"/>
          <w:szCs w:val="28"/>
        </w:rPr>
        <w:t xml:space="preserve">On the day of your surgery you may be more comfortable drinking juices, </w:t>
      </w:r>
      <w:r w:rsidR="00731A58">
        <w:rPr>
          <w:rFonts w:ascii="Arial" w:hAnsi="Arial" w:cs="Arial"/>
          <w:sz w:val="28"/>
          <w:szCs w:val="28"/>
        </w:rPr>
        <w:br/>
      </w:r>
      <w:r>
        <w:rPr>
          <w:rFonts w:ascii="Arial" w:hAnsi="Arial" w:cs="Arial"/>
          <w:sz w:val="28"/>
          <w:szCs w:val="28"/>
        </w:rPr>
        <w:t xml:space="preserve">Jell-O™, broth, coffee or tea. For one to two days after your surgery try easily digested foods in small portions, well cooked meals, </w:t>
      </w:r>
      <w:r w:rsidRPr="006F0380">
        <w:rPr>
          <w:rFonts w:ascii="Arial" w:hAnsi="Arial" w:cs="Arial"/>
          <w:sz w:val="28"/>
          <w:szCs w:val="28"/>
        </w:rPr>
        <w:t>i.e.</w:t>
      </w:r>
      <w:r>
        <w:rPr>
          <w:rFonts w:ascii="Arial" w:hAnsi="Arial" w:cs="Arial"/>
          <w:sz w:val="28"/>
          <w:szCs w:val="28"/>
        </w:rPr>
        <w:t xml:space="preserve">  low fiber cereal, pasta, meat and potatoes. Avoid high fiber goods i.e. raw fruits and vegetables.  </w:t>
      </w:r>
    </w:p>
    <w:p w14:paraId="3D49EA9E" w14:textId="77777777" w:rsidR="001524DA" w:rsidRDefault="001524DA" w:rsidP="001524DA">
      <w:pPr>
        <w:jc w:val="both"/>
        <w:rPr>
          <w:rFonts w:ascii="Arial" w:hAnsi="Arial" w:cs="Arial"/>
          <w:b/>
          <w:sz w:val="28"/>
          <w:szCs w:val="28"/>
        </w:rPr>
      </w:pPr>
    </w:p>
    <w:p w14:paraId="5AE6CCCE" w14:textId="3E78D9D7" w:rsidR="001524DA" w:rsidRDefault="001524DA" w:rsidP="001524DA">
      <w:pPr>
        <w:jc w:val="both"/>
        <w:rPr>
          <w:rFonts w:ascii="Arial" w:hAnsi="Arial" w:cs="Arial"/>
          <w:sz w:val="28"/>
          <w:szCs w:val="28"/>
        </w:rPr>
      </w:pPr>
      <w:r>
        <w:rPr>
          <w:rFonts w:ascii="Arial" w:hAnsi="Arial" w:cs="Arial"/>
          <w:b/>
          <w:sz w:val="28"/>
          <w:szCs w:val="28"/>
        </w:rPr>
        <w:t>FOLLOW UP:</w:t>
      </w:r>
    </w:p>
    <w:p w14:paraId="634BDC51" w14:textId="77777777" w:rsidR="001524DA" w:rsidRDefault="001524DA" w:rsidP="001524DA">
      <w:pPr>
        <w:rPr>
          <w:rFonts w:ascii="Arial" w:hAnsi="Arial" w:cs="Arial"/>
          <w:sz w:val="28"/>
          <w:szCs w:val="28"/>
        </w:rPr>
      </w:pPr>
      <w:r>
        <w:rPr>
          <w:rFonts w:ascii="Arial" w:hAnsi="Arial" w:cs="Arial"/>
          <w:sz w:val="28"/>
          <w:szCs w:val="28"/>
        </w:rPr>
        <w:t xml:space="preserve">Your surgeon will advise you when to follow-up in </w:t>
      </w:r>
      <w:smartTag w:uri="urn:schemas-microsoft-com:office:smarttags" w:element="PersonName">
        <w:r>
          <w:rPr>
            <w:rFonts w:ascii="Arial" w:hAnsi="Arial" w:cs="Arial"/>
            <w:sz w:val="28"/>
            <w:szCs w:val="28"/>
          </w:rPr>
          <w:t>the</w:t>
        </w:r>
      </w:smartTag>
      <w:r>
        <w:rPr>
          <w:rFonts w:ascii="Arial" w:hAnsi="Arial" w:cs="Arial"/>
          <w:sz w:val="28"/>
          <w:szCs w:val="28"/>
        </w:rPr>
        <w:t xml:space="preserve"> office.</w:t>
      </w:r>
    </w:p>
    <w:p w14:paraId="704FF553" w14:textId="77777777" w:rsidR="001524DA" w:rsidRPr="008958AE" w:rsidRDefault="001524DA" w:rsidP="001524DA">
      <w:pPr>
        <w:jc w:val="both"/>
        <w:rPr>
          <w:rFonts w:ascii="Arial" w:hAnsi="Arial" w:cs="Arial"/>
          <w:sz w:val="28"/>
          <w:szCs w:val="28"/>
        </w:rPr>
      </w:pPr>
    </w:p>
    <w:p w14:paraId="4683728E" w14:textId="77777777" w:rsidR="001524DA" w:rsidRDefault="001524DA" w:rsidP="001524DA">
      <w:pPr>
        <w:jc w:val="both"/>
        <w:rPr>
          <w:rFonts w:ascii="Arial" w:hAnsi="Arial" w:cs="Arial"/>
          <w:b/>
          <w:sz w:val="28"/>
          <w:szCs w:val="28"/>
        </w:rPr>
      </w:pPr>
      <w:r>
        <w:rPr>
          <w:rFonts w:ascii="Arial" w:hAnsi="Arial" w:cs="Arial"/>
          <w:b/>
          <w:sz w:val="28"/>
          <w:szCs w:val="28"/>
        </w:rPr>
        <w:t>ADDITIONAL INFORMATION:</w:t>
      </w:r>
    </w:p>
    <w:p w14:paraId="3BCE7FBD" w14:textId="77777777" w:rsidR="001524DA" w:rsidRDefault="001524DA" w:rsidP="001524DA">
      <w:pPr>
        <w:numPr>
          <w:ilvl w:val="0"/>
          <w:numId w:val="28"/>
        </w:numPr>
        <w:ind w:left="284" w:hanging="284"/>
        <w:rPr>
          <w:rFonts w:ascii="Arial" w:hAnsi="Arial" w:cs="Arial"/>
          <w:sz w:val="28"/>
          <w:szCs w:val="28"/>
        </w:rPr>
      </w:pPr>
      <w:r w:rsidRPr="00404060">
        <w:rPr>
          <w:rFonts w:ascii="Arial" w:hAnsi="Arial" w:cs="Arial"/>
          <w:sz w:val="28"/>
          <w:szCs w:val="28"/>
        </w:rPr>
        <w:t xml:space="preserve">If surgery has been done laparoscopically, it is normal to have abdominal bloating for several days. </w:t>
      </w:r>
    </w:p>
    <w:p w14:paraId="7C073A71" w14:textId="77777777" w:rsidR="001524DA" w:rsidRPr="00404060" w:rsidRDefault="001524DA" w:rsidP="001524DA">
      <w:pPr>
        <w:numPr>
          <w:ilvl w:val="0"/>
          <w:numId w:val="28"/>
        </w:numPr>
        <w:ind w:left="284" w:hanging="284"/>
        <w:rPr>
          <w:rFonts w:ascii="Arial" w:hAnsi="Arial" w:cs="Arial"/>
          <w:sz w:val="28"/>
          <w:szCs w:val="28"/>
        </w:rPr>
      </w:pPr>
      <w:r w:rsidRPr="00404060">
        <w:rPr>
          <w:rFonts w:ascii="Arial" w:hAnsi="Arial" w:cs="Arial"/>
          <w:sz w:val="28"/>
          <w:szCs w:val="28"/>
        </w:rPr>
        <w:t xml:space="preserve">If you have nausea and vomiting you may take </w:t>
      </w:r>
      <w:proofErr w:type="spellStart"/>
      <w:r w:rsidRPr="00404060">
        <w:rPr>
          <w:rFonts w:ascii="Arial" w:hAnsi="Arial" w:cs="Arial"/>
          <w:sz w:val="28"/>
          <w:szCs w:val="28"/>
        </w:rPr>
        <w:t>Gravol</w:t>
      </w:r>
      <w:proofErr w:type="spellEnd"/>
      <w:r w:rsidRPr="00404060">
        <w:rPr>
          <w:rFonts w:ascii="Arial" w:hAnsi="Arial" w:cs="Arial"/>
          <w:sz w:val="28"/>
          <w:szCs w:val="28"/>
        </w:rPr>
        <w:t xml:space="preserve">™ to relieve </w:t>
      </w:r>
      <w:smartTag w:uri="urn:schemas-microsoft-com:office:smarttags" w:element="PersonName">
        <w:r w:rsidRPr="00404060">
          <w:rPr>
            <w:rFonts w:ascii="Arial" w:hAnsi="Arial" w:cs="Arial"/>
            <w:sz w:val="28"/>
            <w:szCs w:val="28"/>
          </w:rPr>
          <w:t>the</w:t>
        </w:r>
      </w:smartTag>
      <w:r w:rsidRPr="00404060">
        <w:rPr>
          <w:rFonts w:ascii="Arial" w:hAnsi="Arial" w:cs="Arial"/>
          <w:sz w:val="28"/>
          <w:szCs w:val="28"/>
        </w:rPr>
        <w:t xml:space="preserve"> vomiting.</w:t>
      </w:r>
    </w:p>
    <w:p w14:paraId="3C59F783" w14:textId="77777777" w:rsidR="001524DA" w:rsidRDefault="001524DA" w:rsidP="001524DA">
      <w:pPr>
        <w:numPr>
          <w:ilvl w:val="0"/>
          <w:numId w:val="28"/>
        </w:numPr>
        <w:ind w:left="284" w:hanging="284"/>
        <w:rPr>
          <w:rFonts w:ascii="Arial" w:hAnsi="Arial" w:cs="Arial"/>
          <w:sz w:val="28"/>
          <w:szCs w:val="28"/>
        </w:rPr>
      </w:pPr>
      <w:r>
        <w:rPr>
          <w:rFonts w:ascii="Arial" w:hAnsi="Arial" w:cs="Arial"/>
          <w:sz w:val="28"/>
          <w:szCs w:val="28"/>
        </w:rPr>
        <w:t>Avoid enemas for several weeks after surgery.</w:t>
      </w:r>
    </w:p>
    <w:p w14:paraId="62793D2C" w14:textId="77777777" w:rsidR="001524DA" w:rsidRDefault="001524DA" w:rsidP="001524DA">
      <w:pPr>
        <w:ind w:left="426" w:hanging="426"/>
        <w:rPr>
          <w:rFonts w:ascii="Arial" w:hAnsi="Arial" w:cs="Arial"/>
          <w:sz w:val="28"/>
          <w:szCs w:val="28"/>
        </w:rPr>
      </w:pPr>
    </w:p>
    <w:p w14:paraId="602C9FFE" w14:textId="77777777" w:rsidR="001524DA" w:rsidRDefault="001524DA" w:rsidP="001524DA">
      <w:pPr>
        <w:tabs>
          <w:tab w:val="left" w:pos="540"/>
        </w:tabs>
        <w:rPr>
          <w:rFonts w:ascii="Arial" w:hAnsi="Arial" w:cs="Arial"/>
          <w:b/>
          <w:sz w:val="28"/>
          <w:szCs w:val="28"/>
        </w:rPr>
      </w:pPr>
      <w:r>
        <w:rPr>
          <w:rFonts w:ascii="Arial" w:hAnsi="Arial" w:cs="Arial"/>
          <w:b/>
          <w:sz w:val="28"/>
          <w:szCs w:val="28"/>
        </w:rPr>
        <w:t xml:space="preserve">Contact your surgeon or go to </w:t>
      </w:r>
      <w:smartTag w:uri="urn:schemas-microsoft-com:office:smarttags" w:element="PersonName">
        <w:r>
          <w:rPr>
            <w:rFonts w:ascii="Arial" w:hAnsi="Arial" w:cs="Arial"/>
            <w:b/>
            <w:sz w:val="28"/>
            <w:szCs w:val="28"/>
          </w:rPr>
          <w:t>the</w:t>
        </w:r>
      </w:smartTag>
      <w:r>
        <w:rPr>
          <w:rFonts w:ascii="Arial" w:hAnsi="Arial" w:cs="Arial"/>
          <w:b/>
          <w:sz w:val="28"/>
          <w:szCs w:val="28"/>
        </w:rPr>
        <w:t xml:space="preserve"> nearest Emergency Department if you have:</w:t>
      </w:r>
    </w:p>
    <w:p w14:paraId="2B02B967" w14:textId="77777777" w:rsidR="001524DA" w:rsidRDefault="001524DA" w:rsidP="001524DA">
      <w:pPr>
        <w:tabs>
          <w:tab w:val="left" w:pos="540"/>
        </w:tabs>
        <w:jc w:val="both"/>
        <w:rPr>
          <w:rFonts w:ascii="Arial" w:hAnsi="Arial" w:cs="Arial"/>
          <w:b/>
          <w:sz w:val="28"/>
          <w:szCs w:val="28"/>
        </w:rPr>
      </w:pPr>
    </w:p>
    <w:p w14:paraId="228F6E00" w14:textId="77777777" w:rsidR="001524DA" w:rsidRDefault="001524DA" w:rsidP="001524DA">
      <w:pPr>
        <w:numPr>
          <w:ilvl w:val="0"/>
          <w:numId w:val="29"/>
        </w:numPr>
        <w:ind w:left="284" w:hanging="284"/>
        <w:rPr>
          <w:rFonts w:ascii="Arial" w:hAnsi="Arial" w:cs="Arial"/>
          <w:sz w:val="28"/>
          <w:szCs w:val="28"/>
        </w:rPr>
      </w:pPr>
      <w:r>
        <w:rPr>
          <w:rFonts w:ascii="Arial" w:hAnsi="Arial" w:cs="Arial"/>
          <w:sz w:val="28"/>
          <w:szCs w:val="28"/>
        </w:rPr>
        <w:t>Severe pain despite using your pain pills.</w:t>
      </w:r>
    </w:p>
    <w:p w14:paraId="737BB7B6" w14:textId="1FE91FCB" w:rsidR="001524DA" w:rsidRDefault="001524DA" w:rsidP="001524DA">
      <w:pPr>
        <w:numPr>
          <w:ilvl w:val="0"/>
          <w:numId w:val="29"/>
        </w:numPr>
        <w:ind w:left="284" w:hanging="284"/>
        <w:rPr>
          <w:rFonts w:ascii="Arial" w:hAnsi="Arial" w:cs="Arial"/>
          <w:sz w:val="28"/>
          <w:szCs w:val="28"/>
        </w:rPr>
      </w:pPr>
      <w:r>
        <w:rPr>
          <w:rFonts w:ascii="Arial" w:hAnsi="Arial" w:cs="Arial"/>
          <w:sz w:val="28"/>
          <w:szCs w:val="28"/>
        </w:rPr>
        <w:t>Elevated temperature (38</w:t>
      </w:r>
      <w:r>
        <w:rPr>
          <w:rFonts w:ascii="Tahoma" w:hAnsi="Tahoma" w:cs="Tahoma"/>
          <w:sz w:val="28"/>
          <w:szCs w:val="28"/>
        </w:rPr>
        <w:t>º</w:t>
      </w:r>
      <w:r>
        <w:rPr>
          <w:rFonts w:ascii="Arial" w:hAnsi="Arial" w:cs="Arial"/>
          <w:sz w:val="28"/>
          <w:szCs w:val="28"/>
        </w:rPr>
        <w:t>C or 100.4</w:t>
      </w:r>
      <w:r>
        <w:rPr>
          <w:rFonts w:ascii="Tahoma" w:hAnsi="Tahoma" w:cs="Tahoma"/>
          <w:sz w:val="28"/>
          <w:szCs w:val="28"/>
        </w:rPr>
        <w:t>º</w:t>
      </w:r>
      <w:r>
        <w:rPr>
          <w:rFonts w:ascii="Arial" w:hAnsi="Arial" w:cs="Arial"/>
          <w:sz w:val="28"/>
          <w:szCs w:val="28"/>
        </w:rPr>
        <w:t xml:space="preserve">F) and/or chills lasting more than </w:t>
      </w:r>
      <w:r w:rsidR="00731A58">
        <w:rPr>
          <w:rFonts w:ascii="Arial" w:hAnsi="Arial" w:cs="Arial"/>
          <w:sz w:val="28"/>
          <w:szCs w:val="28"/>
        </w:rPr>
        <w:br/>
      </w:r>
      <w:r>
        <w:rPr>
          <w:rFonts w:ascii="Arial" w:hAnsi="Arial" w:cs="Arial"/>
          <w:sz w:val="28"/>
          <w:szCs w:val="28"/>
        </w:rPr>
        <w:t>24 hours.</w:t>
      </w:r>
    </w:p>
    <w:p w14:paraId="6C43A66B" w14:textId="77777777" w:rsidR="001524DA" w:rsidRDefault="001524DA" w:rsidP="001524DA">
      <w:pPr>
        <w:numPr>
          <w:ilvl w:val="0"/>
          <w:numId w:val="29"/>
        </w:numPr>
        <w:ind w:left="284" w:hanging="284"/>
        <w:rPr>
          <w:rFonts w:ascii="Arial" w:hAnsi="Arial" w:cs="Arial"/>
          <w:sz w:val="28"/>
          <w:szCs w:val="28"/>
        </w:rPr>
      </w:pPr>
      <w:r>
        <w:rPr>
          <w:rFonts w:ascii="Arial" w:hAnsi="Arial" w:cs="Arial"/>
          <w:sz w:val="28"/>
          <w:szCs w:val="28"/>
        </w:rPr>
        <w:t xml:space="preserve">Wound looks red, hot, swollen and painful. </w:t>
      </w:r>
    </w:p>
    <w:p w14:paraId="7A5446E3" w14:textId="77777777" w:rsidR="001524DA" w:rsidRDefault="001524DA" w:rsidP="001524DA">
      <w:pPr>
        <w:numPr>
          <w:ilvl w:val="0"/>
          <w:numId w:val="29"/>
        </w:numPr>
        <w:ind w:left="284" w:hanging="284"/>
        <w:rPr>
          <w:rFonts w:ascii="Arial" w:hAnsi="Arial" w:cs="Arial"/>
          <w:sz w:val="28"/>
          <w:szCs w:val="28"/>
        </w:rPr>
      </w:pPr>
      <w:r>
        <w:rPr>
          <w:rFonts w:ascii="Arial" w:hAnsi="Arial" w:cs="Arial"/>
          <w:sz w:val="28"/>
          <w:szCs w:val="28"/>
        </w:rPr>
        <w:t xml:space="preserve">Abnormal discharge from incisions – foul smelling, greenish yellow    </w:t>
      </w:r>
    </w:p>
    <w:p w14:paraId="0E306196" w14:textId="77777777" w:rsidR="001524DA" w:rsidRDefault="001524DA" w:rsidP="001524DA">
      <w:pPr>
        <w:ind w:left="284"/>
        <w:rPr>
          <w:rFonts w:ascii="Arial" w:hAnsi="Arial" w:cs="Arial"/>
          <w:sz w:val="28"/>
          <w:szCs w:val="28"/>
        </w:rPr>
      </w:pPr>
      <w:r>
        <w:rPr>
          <w:rFonts w:ascii="Arial" w:hAnsi="Arial" w:cs="Arial"/>
          <w:sz w:val="28"/>
          <w:szCs w:val="28"/>
        </w:rPr>
        <w:t>discharge.</w:t>
      </w:r>
    </w:p>
    <w:p w14:paraId="711C795A" w14:textId="77777777" w:rsidR="001524DA" w:rsidRDefault="001524DA" w:rsidP="001524DA">
      <w:pPr>
        <w:numPr>
          <w:ilvl w:val="0"/>
          <w:numId w:val="29"/>
        </w:numPr>
        <w:ind w:left="284" w:hanging="284"/>
        <w:rPr>
          <w:rFonts w:ascii="Arial" w:hAnsi="Arial" w:cs="Arial"/>
          <w:sz w:val="28"/>
          <w:szCs w:val="28"/>
        </w:rPr>
      </w:pPr>
      <w:r>
        <w:rPr>
          <w:rFonts w:ascii="Arial" w:hAnsi="Arial" w:cs="Arial"/>
          <w:sz w:val="28"/>
          <w:szCs w:val="28"/>
        </w:rPr>
        <w:t>Persistent vomiting, unable to keep down fluids.</w:t>
      </w:r>
    </w:p>
    <w:p w14:paraId="6C6864EF" w14:textId="77777777" w:rsidR="001524DA" w:rsidRDefault="001524DA" w:rsidP="001524DA">
      <w:pPr>
        <w:numPr>
          <w:ilvl w:val="0"/>
          <w:numId w:val="29"/>
        </w:numPr>
        <w:ind w:left="284" w:hanging="284"/>
        <w:rPr>
          <w:rFonts w:ascii="Arial" w:hAnsi="Arial" w:cs="Arial"/>
          <w:sz w:val="28"/>
          <w:szCs w:val="28"/>
        </w:rPr>
      </w:pPr>
      <w:r>
        <w:rPr>
          <w:rFonts w:ascii="Arial" w:hAnsi="Arial" w:cs="Arial"/>
          <w:sz w:val="28"/>
          <w:szCs w:val="28"/>
        </w:rPr>
        <w:t>Severe abdominal bloating.</w:t>
      </w:r>
    </w:p>
    <w:p w14:paraId="7BF50CBF" w14:textId="77777777" w:rsidR="001524DA" w:rsidRDefault="001524DA" w:rsidP="001524DA">
      <w:pPr>
        <w:tabs>
          <w:tab w:val="left" w:pos="540"/>
        </w:tabs>
        <w:rPr>
          <w:rFonts w:ascii="Arial" w:hAnsi="Arial" w:cs="Arial"/>
          <w:sz w:val="28"/>
          <w:szCs w:val="28"/>
        </w:rPr>
      </w:pPr>
    </w:p>
    <w:p w14:paraId="02F6F932" w14:textId="77777777" w:rsidR="001524DA" w:rsidRDefault="001524DA" w:rsidP="001524DA">
      <w:pPr>
        <w:tabs>
          <w:tab w:val="left" w:pos="540"/>
        </w:tabs>
        <w:rPr>
          <w:rFonts w:ascii="Arial" w:hAnsi="Arial" w:cs="Arial"/>
          <w:sz w:val="28"/>
          <w:szCs w:val="28"/>
        </w:rPr>
      </w:pPr>
    </w:p>
    <w:p w14:paraId="57C2A5BD" w14:textId="77777777" w:rsidR="001524DA" w:rsidRDefault="001524DA" w:rsidP="001524DA">
      <w:pPr>
        <w:rPr>
          <w:rFonts w:ascii="Arial" w:hAnsi="Arial" w:cs="Arial"/>
          <w:b/>
          <w:sz w:val="28"/>
          <w:szCs w:val="28"/>
        </w:rPr>
      </w:pPr>
      <w:r>
        <w:rPr>
          <w:rFonts w:ascii="Arial" w:hAnsi="Arial" w:cs="Arial"/>
          <w:b/>
          <w:sz w:val="28"/>
          <w:szCs w:val="28"/>
        </w:rPr>
        <w:t>DO NOT TAKE ANY ASPIRIN™ OR MEDICATION CONTAINING ASPIRIN™, UNTIL ADVISED BY YOUR SURGEON.</w:t>
      </w:r>
    </w:p>
    <w:p w14:paraId="615D34CD" w14:textId="77777777" w:rsidR="001524DA" w:rsidRDefault="001524DA" w:rsidP="001524DA">
      <w:pPr>
        <w:jc w:val="both"/>
        <w:rPr>
          <w:rFonts w:ascii="Arial" w:hAnsi="Arial" w:cs="Arial"/>
        </w:rPr>
      </w:pPr>
    </w:p>
    <w:p w14:paraId="4FBF97F4" w14:textId="77777777" w:rsidR="001524DA" w:rsidRDefault="001524DA" w:rsidP="001524DA">
      <w:pPr>
        <w:jc w:val="both"/>
        <w:rPr>
          <w:rFonts w:ascii="Arial" w:hAnsi="Arial" w:cs="Arial"/>
        </w:rPr>
      </w:pPr>
    </w:p>
    <w:p w14:paraId="043552AC" w14:textId="4D75722E" w:rsidR="001524DA" w:rsidRPr="003244BD" w:rsidRDefault="001524DA" w:rsidP="001524DA">
      <w:pPr>
        <w:rPr>
          <w:rFonts w:ascii="Arial" w:hAnsi="Arial" w:cs="Arial"/>
          <w:sz w:val="28"/>
          <w:szCs w:val="28"/>
        </w:rPr>
      </w:pPr>
      <w:r w:rsidRPr="003244BD">
        <w:rPr>
          <w:rFonts w:ascii="Arial" w:hAnsi="Arial" w:cs="Arial"/>
          <w:sz w:val="28"/>
          <w:szCs w:val="28"/>
        </w:rPr>
        <w:t xml:space="preserve">The information contained on this sheet is provided to you and your family to </w:t>
      </w:r>
      <w:r w:rsidR="00731A58">
        <w:rPr>
          <w:rFonts w:ascii="Arial" w:hAnsi="Arial" w:cs="Arial"/>
          <w:sz w:val="28"/>
          <w:szCs w:val="28"/>
        </w:rPr>
        <w:br/>
      </w:r>
      <w:r w:rsidRPr="003244BD">
        <w:rPr>
          <w:rFonts w:ascii="Arial" w:hAnsi="Arial" w:cs="Arial"/>
          <w:sz w:val="28"/>
          <w:szCs w:val="28"/>
        </w:rPr>
        <w:t xml:space="preserve">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3244BD">
        <w:rPr>
          <w:rFonts w:ascii="Arial" w:hAnsi="Arial" w:cs="Arial"/>
          <w:sz w:val="28"/>
          <w:szCs w:val="28"/>
        </w:rPr>
        <w:t>particular healthcare</w:t>
      </w:r>
      <w:proofErr w:type="gramEnd"/>
      <w:r w:rsidRPr="003244BD">
        <w:rPr>
          <w:rFonts w:ascii="Arial" w:hAnsi="Arial" w:cs="Arial"/>
          <w:sz w:val="28"/>
          <w:szCs w:val="28"/>
        </w:rPr>
        <w:t xml:space="preserve"> needs.</w:t>
      </w:r>
    </w:p>
    <w:p w14:paraId="0CB13A99" w14:textId="77777777" w:rsidR="001524DA" w:rsidRPr="003244BD" w:rsidRDefault="001524DA" w:rsidP="001524DA">
      <w:pPr>
        <w:rPr>
          <w:rFonts w:ascii="Arial" w:hAnsi="Arial" w:cs="Arial"/>
          <w:sz w:val="28"/>
          <w:szCs w:val="28"/>
        </w:rPr>
      </w:pPr>
    </w:p>
    <w:p w14:paraId="0621B635" w14:textId="77777777" w:rsidR="001524DA" w:rsidRPr="003244BD" w:rsidRDefault="001524DA" w:rsidP="001524DA">
      <w:pPr>
        <w:autoSpaceDE w:val="0"/>
        <w:autoSpaceDN w:val="0"/>
        <w:adjustRightInd w:val="0"/>
        <w:rPr>
          <w:rFonts w:ascii="Arial" w:hAnsi="Arial" w:cs="Arial"/>
          <w:sz w:val="28"/>
          <w:szCs w:val="28"/>
        </w:rPr>
      </w:pPr>
      <w:r w:rsidRPr="003244BD">
        <w:rPr>
          <w:rFonts w:ascii="Arial" w:hAnsi="Arial" w:cs="Arial"/>
          <w:sz w:val="28"/>
          <w:szCs w:val="28"/>
        </w:rPr>
        <w:t>Protect yourself! Clean your hands frequently using soap and water or</w:t>
      </w:r>
    </w:p>
    <w:p w14:paraId="5657D2B0" w14:textId="77777777" w:rsidR="001524DA" w:rsidRPr="003244BD" w:rsidRDefault="001524DA" w:rsidP="001524DA">
      <w:pPr>
        <w:rPr>
          <w:rFonts w:ascii="Arial" w:hAnsi="Arial" w:cs="Arial"/>
          <w:sz w:val="28"/>
          <w:szCs w:val="28"/>
        </w:rPr>
      </w:pPr>
      <w:r w:rsidRPr="003244BD">
        <w:rPr>
          <w:rFonts w:ascii="Arial" w:hAnsi="Arial" w:cs="Arial"/>
          <w:sz w:val="28"/>
          <w:szCs w:val="28"/>
        </w:rPr>
        <w:t xml:space="preserve">hand </w:t>
      </w:r>
      <w:proofErr w:type="gramStart"/>
      <w:r w:rsidRPr="003244BD">
        <w:rPr>
          <w:rFonts w:ascii="Arial" w:hAnsi="Arial" w:cs="Arial"/>
          <w:sz w:val="28"/>
          <w:szCs w:val="28"/>
        </w:rPr>
        <w:t>sanitizer, and</w:t>
      </w:r>
      <w:proofErr w:type="gramEnd"/>
      <w:r w:rsidRPr="003244BD">
        <w:rPr>
          <w:rFonts w:ascii="Arial" w:hAnsi="Arial" w:cs="Arial"/>
          <w:sz w:val="28"/>
          <w:szCs w:val="28"/>
        </w:rPr>
        <w:t xml:space="preserve"> ask that your healthcare providers and visitors do the same." Clean hands save lives.</w:t>
      </w:r>
    </w:p>
    <w:p w14:paraId="023A9610" w14:textId="77777777" w:rsidR="001524DA" w:rsidRDefault="001524DA" w:rsidP="001524DA">
      <w:pPr>
        <w:rPr>
          <w:rFonts w:ascii="Arial" w:hAnsi="Arial" w:cs="Arial"/>
          <w:sz w:val="20"/>
          <w:szCs w:val="20"/>
        </w:rPr>
      </w:pPr>
    </w:p>
    <w:p w14:paraId="1C9B9B69" w14:textId="77777777" w:rsidR="001524DA" w:rsidRDefault="001524DA" w:rsidP="001524DA">
      <w:pPr>
        <w:rPr>
          <w:rFonts w:ascii="Arial" w:hAnsi="Arial" w:cs="Arial"/>
          <w:sz w:val="20"/>
          <w:szCs w:val="20"/>
        </w:rPr>
      </w:pPr>
    </w:p>
    <w:p w14:paraId="30A5497E" w14:textId="77777777" w:rsidR="00E22138" w:rsidRPr="001524DA" w:rsidRDefault="00E22138" w:rsidP="001524DA">
      <w:pPr>
        <w:rPr>
          <w:rFonts w:eastAsiaTheme="minorHAnsi"/>
        </w:rPr>
      </w:pPr>
    </w:p>
    <w:sectPr w:rsidR="00E22138" w:rsidRPr="001524DA"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9063F" w14:textId="77777777" w:rsidR="00FF6641" w:rsidRDefault="00FF6641" w:rsidP="00E413BD">
      <w:r>
        <w:separator/>
      </w:r>
    </w:p>
  </w:endnote>
  <w:endnote w:type="continuationSeparator" w:id="0">
    <w:p w14:paraId="28DD8ECE" w14:textId="77777777" w:rsidR="00FF6641" w:rsidRDefault="00FF6641"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99CE842" w:rsidR="00287C46" w:rsidRPr="00731A58" w:rsidRDefault="00731A58" w:rsidP="00BC7616">
    <w:pPr>
      <w:pStyle w:val="FormNumber"/>
      <w:tabs>
        <w:tab w:val="left" w:pos="9990"/>
      </w:tabs>
      <w:ind w:left="-180" w:right="720"/>
      <w:rPr>
        <w:rFonts w:ascii="Arial" w:hAnsi="Arial" w:cs="Arial"/>
      </w:rPr>
    </w:pPr>
    <w:r>
      <w:rPr>
        <w:rFonts w:ascii="Arial" w:hAnsi="Arial" w:cs="Arial"/>
      </w:rPr>
      <w:t>NORS</w:t>
    </w:r>
    <w:r w:rsidR="0050553C" w:rsidRPr="00731A58">
      <w:rPr>
        <w:rFonts w:ascii="Arial" w:hAnsi="Arial" w:cs="Arial"/>
      </w:rPr>
      <w:t xml:space="preserve"> </w:t>
    </w:r>
    <w:r>
      <w:rPr>
        <w:rFonts w:ascii="Arial" w:hAnsi="Arial" w:cs="Arial"/>
      </w:rPr>
      <w:t>178</w:t>
    </w:r>
    <w:r w:rsidR="000734B2" w:rsidRPr="00731A58">
      <w:rPr>
        <w:rFonts w:ascii="Arial" w:hAnsi="Arial" w:cs="Arial"/>
      </w:rPr>
      <w:t>-2</w:t>
    </w:r>
    <w:r>
      <w:rPr>
        <w:rFonts w:ascii="Arial" w:hAnsi="Arial" w:cs="Arial"/>
      </w:rPr>
      <w:t>3</w:t>
    </w:r>
    <w:r w:rsidR="000734B2" w:rsidRPr="00731A58">
      <w:rPr>
        <w:rFonts w:ascii="Arial" w:hAnsi="Arial" w:cs="Arial"/>
      </w:rPr>
      <w:t>-0</w:t>
    </w:r>
    <w:r>
      <w:rPr>
        <w:rFonts w:ascii="Arial" w:hAnsi="Arial" w:cs="Arial"/>
      </w:rPr>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E6DCD" w14:textId="77777777" w:rsidR="00FF6641" w:rsidRDefault="00FF6641" w:rsidP="00E413BD">
      <w:r>
        <w:separator/>
      </w:r>
    </w:p>
  </w:footnote>
  <w:footnote w:type="continuationSeparator" w:id="0">
    <w:p w14:paraId="6BDC5E0B" w14:textId="77777777" w:rsidR="00FF6641" w:rsidRDefault="00FF6641"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1D0CB2"/>
    <w:multiLevelType w:val="hybridMultilevel"/>
    <w:tmpl w:val="86A25666"/>
    <w:lvl w:ilvl="0" w:tplc="10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515909"/>
    <w:multiLevelType w:val="hybridMultilevel"/>
    <w:tmpl w:val="F3188AF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6"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1"/>
  </w:num>
  <w:num w:numId="4">
    <w:abstractNumId w:val="19"/>
  </w:num>
  <w:num w:numId="5">
    <w:abstractNumId w:val="19"/>
  </w:num>
  <w:num w:numId="6">
    <w:abstractNumId w:val="0"/>
  </w:num>
  <w:num w:numId="7">
    <w:abstractNumId w:val="0"/>
  </w:num>
  <w:num w:numId="8">
    <w:abstractNumId w:val="19"/>
  </w:num>
  <w:num w:numId="9">
    <w:abstractNumId w:val="2"/>
  </w:num>
  <w:num w:numId="10">
    <w:abstractNumId w:val="1"/>
  </w:num>
  <w:num w:numId="11">
    <w:abstractNumId w:val="3"/>
  </w:num>
  <w:num w:numId="12">
    <w:abstractNumId w:val="14"/>
  </w:num>
  <w:num w:numId="13">
    <w:abstractNumId w:val="16"/>
  </w:num>
  <w:num w:numId="14">
    <w:abstractNumId w:val="5"/>
  </w:num>
  <w:num w:numId="15">
    <w:abstractNumId w:val="19"/>
  </w:num>
  <w:num w:numId="16">
    <w:abstractNumId w:val="18"/>
  </w:num>
  <w:num w:numId="17">
    <w:abstractNumId w:val="21"/>
  </w:num>
  <w:num w:numId="18">
    <w:abstractNumId w:val="4"/>
  </w:num>
  <w:num w:numId="19">
    <w:abstractNumId w:val="10"/>
  </w:num>
  <w:num w:numId="20">
    <w:abstractNumId w:val="6"/>
  </w:num>
  <w:num w:numId="21">
    <w:abstractNumId w:val="12"/>
  </w:num>
  <w:num w:numId="22">
    <w:abstractNumId w:val="20"/>
  </w:num>
  <w:num w:numId="23">
    <w:abstractNumId w:val="17"/>
  </w:num>
  <w:num w:numId="24">
    <w:abstractNumId w:val="24"/>
  </w:num>
  <w:num w:numId="25">
    <w:abstractNumId w:val="22"/>
  </w:num>
  <w:num w:numId="26">
    <w:abstractNumId w:val="9"/>
  </w:num>
  <w:num w:numId="27">
    <w:abstractNumId w:val="15"/>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524DA"/>
    <w:rsid w:val="00175A3F"/>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1A58"/>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96CE3"/>
    <w:rsid w:val="00F9446F"/>
    <w:rsid w:val="00F9682D"/>
    <w:rsid w:val="00FB3352"/>
    <w:rsid w:val="00FE4759"/>
    <w:rsid w:val="00FF159A"/>
    <w:rsid w:val="00FF66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DA"/>
    <w:rPr>
      <w:sz w:val="24"/>
      <w:szCs w:val="24"/>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731A58"/>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10</TotalTime>
  <Pages>2</Pages>
  <Words>545</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jwraight</dc:creator>
  <cp:lastModifiedBy>Porter, Bradley</cp:lastModifiedBy>
  <cp:revision>4</cp:revision>
  <cp:lastPrinted>2019-12-03T12:31:00Z</cp:lastPrinted>
  <dcterms:created xsi:type="dcterms:W3CDTF">2023-01-26T19:44:00Z</dcterms:created>
  <dcterms:modified xsi:type="dcterms:W3CDTF">2023-02-22T17:00:00Z</dcterms:modified>
</cp:coreProperties>
</file>