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74D301F7" w14:textId="77777777" w:rsidR="00234FA1" w:rsidRPr="00E06DCA" w:rsidRDefault="00234FA1" w:rsidP="00A10E4F">
      <w:pPr>
        <w:pStyle w:val="DepartmentName"/>
      </w:pPr>
      <w:r w:rsidRPr="00231873">
        <w:t>P</w:t>
      </w:r>
      <w:r>
        <w:t>ERIOPERATIVE SERVICE</w:t>
      </w:r>
      <w:bookmarkStart w:id="0" w:name="_GoBack"/>
      <w:bookmarkEnd w:id="0"/>
      <w:r>
        <w:t>S</w:t>
      </w:r>
    </w:p>
    <w:p w14:paraId="5DFF62BB" w14:textId="77777777" w:rsidR="00234FA1" w:rsidRDefault="00234FA1" w:rsidP="00A10E4F">
      <w:pPr>
        <w:pStyle w:val="FormName"/>
      </w:pPr>
      <w:r w:rsidRPr="00E06DCA">
        <w:t>POST-OP INSTRUCTIONS</w:t>
      </w:r>
    </w:p>
    <w:p w14:paraId="297B7F78" w14:textId="77777777" w:rsidR="00234FA1" w:rsidRPr="00EA08A3" w:rsidRDefault="00234FA1" w:rsidP="00A10E4F">
      <w:pPr>
        <w:pStyle w:val="FormName"/>
      </w:pPr>
      <w:r>
        <w:t>Pilonidal Sinus Surgery</w:t>
      </w:r>
    </w:p>
    <w:p w14:paraId="01D5E8C7" w14:textId="77777777" w:rsidR="00234FA1" w:rsidRPr="00E06DCA" w:rsidRDefault="00234FA1" w:rsidP="00A10E4F">
      <w:pPr>
        <w:pStyle w:val="FormName"/>
      </w:pPr>
    </w:p>
    <w:p w14:paraId="064FC707" w14:textId="77777777" w:rsidR="00234FA1" w:rsidRPr="00E06DCA" w:rsidRDefault="00234FA1" w:rsidP="00234FA1">
      <w:pPr>
        <w:jc w:val="center"/>
        <w:rPr>
          <w:rFonts w:ascii="Arial" w:hAnsi="Arial" w:cs="Arial"/>
          <w:sz w:val="28"/>
          <w:szCs w:val="28"/>
        </w:rPr>
      </w:pPr>
    </w:p>
    <w:p w14:paraId="3D931BE1" w14:textId="77777777" w:rsidR="00234FA1" w:rsidRDefault="00234FA1" w:rsidP="00234FA1">
      <w:pPr>
        <w:tabs>
          <w:tab w:val="left" w:pos="1080"/>
        </w:tabs>
        <w:jc w:val="both"/>
        <w:rPr>
          <w:rFonts w:ascii="Arial" w:hAnsi="Arial" w:cs="Arial"/>
          <w:b/>
          <w:sz w:val="28"/>
          <w:szCs w:val="28"/>
        </w:rPr>
      </w:pPr>
      <w:r>
        <w:rPr>
          <w:rFonts w:ascii="Arial" w:hAnsi="Arial" w:cs="Arial"/>
          <w:b/>
          <w:sz w:val="28"/>
          <w:szCs w:val="28"/>
        </w:rPr>
        <w:t>PAIN:</w:t>
      </w:r>
    </w:p>
    <w:p w14:paraId="4FA16A62" w14:textId="77777777" w:rsidR="00234FA1" w:rsidRDefault="00234FA1" w:rsidP="00234FA1">
      <w:pPr>
        <w:tabs>
          <w:tab w:val="left" w:pos="0"/>
          <w:tab w:val="left" w:pos="1080"/>
        </w:tabs>
        <w:jc w:val="both"/>
        <w:rPr>
          <w:rFonts w:ascii="Arial" w:hAnsi="Arial" w:cs="Arial"/>
          <w:sz w:val="28"/>
          <w:szCs w:val="28"/>
        </w:rPr>
      </w:pPr>
      <w:r>
        <w:rPr>
          <w:rFonts w:ascii="Arial" w:hAnsi="Arial" w:cs="Arial"/>
          <w:sz w:val="28"/>
          <w:szCs w:val="28"/>
        </w:rPr>
        <w:t>Pain is normal following surgery.  Your Surgeon will prescribe pain pills for you.  Take as instructed if needed.</w:t>
      </w:r>
    </w:p>
    <w:p w14:paraId="7E7B127B" w14:textId="77777777" w:rsidR="00234FA1" w:rsidRDefault="00234FA1" w:rsidP="00234FA1">
      <w:pPr>
        <w:tabs>
          <w:tab w:val="left" w:pos="0"/>
          <w:tab w:val="left" w:pos="1080"/>
        </w:tabs>
        <w:jc w:val="both"/>
        <w:rPr>
          <w:rFonts w:ascii="Arial" w:hAnsi="Arial" w:cs="Arial"/>
          <w:sz w:val="28"/>
          <w:szCs w:val="28"/>
        </w:rPr>
      </w:pPr>
    </w:p>
    <w:p w14:paraId="5280F391" w14:textId="77777777" w:rsidR="00234FA1" w:rsidRDefault="00234FA1" w:rsidP="00234FA1">
      <w:pPr>
        <w:tabs>
          <w:tab w:val="left" w:pos="1080"/>
        </w:tabs>
        <w:jc w:val="both"/>
        <w:rPr>
          <w:rFonts w:ascii="Arial" w:hAnsi="Arial" w:cs="Arial"/>
          <w:b/>
          <w:sz w:val="28"/>
          <w:szCs w:val="28"/>
        </w:rPr>
      </w:pPr>
      <w:r>
        <w:rPr>
          <w:rFonts w:ascii="Arial" w:hAnsi="Arial" w:cs="Arial"/>
          <w:b/>
          <w:sz w:val="28"/>
          <w:szCs w:val="28"/>
        </w:rPr>
        <w:t>OPERATIVE SITE:</w:t>
      </w:r>
    </w:p>
    <w:p w14:paraId="380CD752"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You can have one of two types of incisions – either open or closed.</w:t>
      </w:r>
    </w:p>
    <w:p w14:paraId="5FAD2FDE"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If the wound is sutured, you can expect a small amount of bleeding or discharge.  Change your dressing as needed.  Keep the wound clean and dry.  If wound is open (not sutured), you will have packing in your incision.  You will need dressing changes as instructed by your Surgeon.  It is not unusual for the Surgeon to order dressing changes/wound packing daily until the wound has healed.  You will be seen by a community Nurse before discharge and arrangements will be made for you to have a nurse go to your home or you will go to a Home Care Clinic for dressing changes.  It is advisable to take your pain pills ½ hour before your dressing changes to ease discomfort.</w:t>
      </w:r>
    </w:p>
    <w:p w14:paraId="121231A4"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ab/>
      </w:r>
    </w:p>
    <w:p w14:paraId="5F0719D2" w14:textId="77777777" w:rsidR="00234FA1" w:rsidRDefault="00234FA1" w:rsidP="00234FA1">
      <w:pPr>
        <w:tabs>
          <w:tab w:val="left" w:pos="1080"/>
        </w:tabs>
        <w:jc w:val="both"/>
        <w:rPr>
          <w:rFonts w:ascii="Arial" w:hAnsi="Arial" w:cs="Arial"/>
          <w:b/>
          <w:sz w:val="28"/>
          <w:szCs w:val="28"/>
        </w:rPr>
      </w:pPr>
      <w:r>
        <w:rPr>
          <w:rFonts w:ascii="Arial" w:hAnsi="Arial" w:cs="Arial"/>
          <w:b/>
          <w:sz w:val="28"/>
          <w:szCs w:val="28"/>
        </w:rPr>
        <w:t>ACTIVITY:</w:t>
      </w:r>
    </w:p>
    <w:p w14:paraId="2E7684CD"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1.</w:t>
      </w:r>
      <w:r>
        <w:rPr>
          <w:rFonts w:ascii="Arial" w:hAnsi="Arial" w:cs="Arial"/>
          <w:sz w:val="28"/>
          <w:szCs w:val="28"/>
        </w:rPr>
        <w:tab/>
        <w:t>Rest and take it easy for the first few days.</w:t>
      </w:r>
    </w:p>
    <w:p w14:paraId="13D17B73" w14:textId="77777777" w:rsidR="00234FA1" w:rsidRDefault="00234FA1" w:rsidP="00234FA1">
      <w:pPr>
        <w:tabs>
          <w:tab w:val="left" w:pos="540"/>
          <w:tab w:val="left" w:pos="1080"/>
        </w:tabs>
        <w:ind w:left="540" w:hanging="540"/>
        <w:jc w:val="both"/>
        <w:rPr>
          <w:rFonts w:ascii="Arial" w:hAnsi="Arial" w:cs="Arial"/>
          <w:sz w:val="28"/>
          <w:szCs w:val="28"/>
        </w:rPr>
      </w:pPr>
      <w:r>
        <w:rPr>
          <w:rFonts w:ascii="Arial" w:hAnsi="Arial" w:cs="Arial"/>
          <w:sz w:val="28"/>
          <w:szCs w:val="28"/>
        </w:rPr>
        <w:t>2.</w:t>
      </w:r>
      <w:r>
        <w:rPr>
          <w:rFonts w:ascii="Arial" w:hAnsi="Arial" w:cs="Arial"/>
          <w:sz w:val="28"/>
          <w:szCs w:val="28"/>
        </w:rPr>
        <w:tab/>
        <w:t>You may resume your normal activities as tolerated or as advised by your Surgeon.  No swimming or hot tubs, until the wound is healed.  You can resume driving when you are comfortable and not taking pain pills.  We suggest start with short trips and gradually increase as tolerated.  You may return to work as advised by your Surgeon.</w:t>
      </w:r>
    </w:p>
    <w:p w14:paraId="6679AF7C" w14:textId="77777777" w:rsidR="00234FA1" w:rsidRDefault="00234FA1" w:rsidP="00234FA1">
      <w:pPr>
        <w:tabs>
          <w:tab w:val="left" w:pos="540"/>
          <w:tab w:val="left" w:pos="1080"/>
        </w:tabs>
        <w:jc w:val="both"/>
        <w:rPr>
          <w:rFonts w:ascii="Arial" w:hAnsi="Arial" w:cs="Arial"/>
          <w:sz w:val="28"/>
          <w:szCs w:val="28"/>
        </w:rPr>
      </w:pPr>
    </w:p>
    <w:p w14:paraId="654E178A" w14:textId="77777777" w:rsidR="00234FA1" w:rsidRDefault="00234FA1" w:rsidP="00234FA1">
      <w:pPr>
        <w:tabs>
          <w:tab w:val="left" w:pos="1080"/>
        </w:tabs>
        <w:jc w:val="both"/>
        <w:rPr>
          <w:rFonts w:ascii="Arial" w:hAnsi="Arial" w:cs="Arial"/>
          <w:sz w:val="28"/>
          <w:szCs w:val="28"/>
        </w:rPr>
      </w:pPr>
      <w:r>
        <w:rPr>
          <w:rFonts w:ascii="Arial" w:hAnsi="Arial" w:cs="Arial"/>
          <w:b/>
          <w:sz w:val="28"/>
          <w:szCs w:val="28"/>
        </w:rPr>
        <w:t>DIET:</w:t>
      </w:r>
    </w:p>
    <w:p w14:paraId="7FE9EDC2" w14:textId="55C37F69" w:rsidR="00234FA1" w:rsidRDefault="00234FA1" w:rsidP="00234FA1">
      <w:pPr>
        <w:tabs>
          <w:tab w:val="left" w:pos="0"/>
          <w:tab w:val="left" w:pos="1080"/>
        </w:tabs>
        <w:jc w:val="both"/>
        <w:rPr>
          <w:rFonts w:ascii="Arial" w:hAnsi="Arial" w:cs="Arial"/>
          <w:sz w:val="28"/>
          <w:szCs w:val="28"/>
        </w:rPr>
      </w:pPr>
      <w:r>
        <w:rPr>
          <w:rFonts w:ascii="Arial" w:hAnsi="Arial" w:cs="Arial"/>
          <w:sz w:val="28"/>
          <w:szCs w:val="28"/>
        </w:rPr>
        <w:t xml:space="preserve">After surgery, eat a light diet with extra fluids as tolerated.  The next day, eat a </w:t>
      </w:r>
      <w:proofErr w:type="spellStart"/>
      <w:proofErr w:type="gramStart"/>
      <w:r>
        <w:rPr>
          <w:rFonts w:ascii="Arial" w:hAnsi="Arial" w:cs="Arial"/>
          <w:sz w:val="28"/>
          <w:szCs w:val="28"/>
        </w:rPr>
        <w:t>well balanced</w:t>
      </w:r>
      <w:proofErr w:type="spellEnd"/>
      <w:proofErr w:type="gramEnd"/>
      <w:r>
        <w:rPr>
          <w:rFonts w:ascii="Arial" w:hAnsi="Arial" w:cs="Arial"/>
          <w:sz w:val="28"/>
          <w:szCs w:val="28"/>
        </w:rPr>
        <w:t xml:space="preserve"> diet with extra </w:t>
      </w:r>
      <w:proofErr w:type="spellStart"/>
      <w:r>
        <w:rPr>
          <w:rFonts w:ascii="Arial" w:hAnsi="Arial" w:cs="Arial"/>
          <w:sz w:val="28"/>
          <w:szCs w:val="28"/>
        </w:rPr>
        <w:t>fibre</w:t>
      </w:r>
      <w:proofErr w:type="spellEnd"/>
      <w:r>
        <w:rPr>
          <w:rFonts w:ascii="Arial" w:hAnsi="Arial" w:cs="Arial"/>
          <w:sz w:val="28"/>
          <w:szCs w:val="28"/>
        </w:rPr>
        <w:t xml:space="preserve"> (like vegetables, bran, whole grain, breads to prevent constipation.</w:t>
      </w:r>
      <w:r w:rsidR="00A10E4F">
        <w:rPr>
          <w:rFonts w:ascii="Arial" w:hAnsi="Arial" w:cs="Arial"/>
          <w:sz w:val="28"/>
          <w:szCs w:val="28"/>
        </w:rPr>
        <w:t xml:space="preserve"> </w:t>
      </w:r>
      <w:r>
        <w:rPr>
          <w:rFonts w:ascii="Arial" w:hAnsi="Arial" w:cs="Arial"/>
          <w:sz w:val="28"/>
          <w:szCs w:val="28"/>
        </w:rPr>
        <w:t>Also it is recommended to add extra protein in your diet to aid in healing e.g. milk, yogurt, ice cream, custard, milk shakes and meat).</w:t>
      </w:r>
    </w:p>
    <w:p w14:paraId="4C532981" w14:textId="77777777" w:rsidR="00234FA1" w:rsidRDefault="00234FA1" w:rsidP="00234FA1">
      <w:pPr>
        <w:tabs>
          <w:tab w:val="left" w:pos="0"/>
          <w:tab w:val="left" w:pos="1080"/>
        </w:tabs>
        <w:jc w:val="both"/>
        <w:rPr>
          <w:rFonts w:ascii="Arial" w:hAnsi="Arial" w:cs="Arial"/>
          <w:sz w:val="28"/>
          <w:szCs w:val="28"/>
        </w:rPr>
      </w:pPr>
    </w:p>
    <w:p w14:paraId="733EC3E6" w14:textId="77777777" w:rsidR="00234FA1" w:rsidRDefault="00234FA1" w:rsidP="00234FA1">
      <w:pPr>
        <w:tabs>
          <w:tab w:val="left" w:pos="1080"/>
        </w:tabs>
        <w:jc w:val="both"/>
        <w:rPr>
          <w:rFonts w:ascii="Arial" w:hAnsi="Arial" w:cs="Arial"/>
          <w:b/>
          <w:sz w:val="28"/>
          <w:szCs w:val="28"/>
        </w:rPr>
      </w:pPr>
    </w:p>
    <w:p w14:paraId="507CBBB4" w14:textId="77777777" w:rsidR="00A10E4F" w:rsidRPr="00FF159A" w:rsidRDefault="00A10E4F" w:rsidP="00A10E4F">
      <w:pPr>
        <w:pStyle w:val="FormNumber"/>
      </w:pPr>
      <w:bookmarkStart w:id="1" w:name="_Hlk125553029"/>
      <w:bookmarkStart w:id="2" w:name="_Hlk126051465"/>
      <w:r w:rsidRPr="00FF159A">
        <w:t xml:space="preserve">CONTINUED ON OTHER SIDE </w:t>
      </w:r>
      <w:r w:rsidRPr="00FF159A">
        <w:sym w:font="Wingdings" w:char="F0E0"/>
      </w:r>
    </w:p>
    <w:bookmarkEnd w:id="2"/>
    <w:p w14:paraId="5C39C334" w14:textId="77777777" w:rsidR="00A10E4F" w:rsidRPr="005F15AF" w:rsidRDefault="00A10E4F" w:rsidP="00A10E4F">
      <w:pPr>
        <w:pStyle w:val="Subheadqch"/>
        <w:ind w:left="40" w:hanging="40"/>
        <w:rPr>
          <w:rFonts w:ascii="Arial" w:hAnsi="Arial" w:cs="Arial"/>
          <w:color w:val="0D0D0D" w:themeColor="text1" w:themeTint="F2"/>
          <w:sz w:val="28"/>
          <w:szCs w:val="28"/>
        </w:rPr>
      </w:pPr>
      <w:r w:rsidRPr="005F15AF">
        <w:rPr>
          <w:rFonts w:ascii="Arial" w:hAnsi="Arial" w:cs="Arial"/>
          <w:color w:val="0D0D0D" w:themeColor="text1" w:themeTint="F2"/>
          <w:sz w:val="28"/>
          <w:szCs w:val="28"/>
        </w:rPr>
        <w:t>Information is available in alternate formats upon request</w:t>
      </w:r>
    </w:p>
    <w:bookmarkEnd w:id="1"/>
    <w:p w14:paraId="44EDC5C4" w14:textId="77777777" w:rsidR="00234FA1" w:rsidRDefault="00234FA1" w:rsidP="00234FA1">
      <w:pPr>
        <w:tabs>
          <w:tab w:val="left" w:pos="1080"/>
        </w:tabs>
        <w:jc w:val="both"/>
        <w:rPr>
          <w:rFonts w:ascii="Arial" w:hAnsi="Arial" w:cs="Arial"/>
          <w:b/>
          <w:sz w:val="28"/>
          <w:szCs w:val="28"/>
        </w:rPr>
      </w:pPr>
    </w:p>
    <w:p w14:paraId="611BA3C1" w14:textId="77777777" w:rsidR="00234FA1" w:rsidRDefault="00234FA1" w:rsidP="00234FA1">
      <w:pPr>
        <w:tabs>
          <w:tab w:val="left" w:pos="1080"/>
        </w:tabs>
        <w:jc w:val="both"/>
        <w:rPr>
          <w:rFonts w:ascii="Arial" w:hAnsi="Arial" w:cs="Arial"/>
          <w:b/>
          <w:sz w:val="28"/>
          <w:szCs w:val="28"/>
        </w:rPr>
      </w:pPr>
    </w:p>
    <w:p w14:paraId="49EE3475" w14:textId="70C8C432" w:rsidR="00234FA1" w:rsidRDefault="00234FA1" w:rsidP="00234FA1">
      <w:pPr>
        <w:tabs>
          <w:tab w:val="left" w:pos="1080"/>
        </w:tabs>
        <w:jc w:val="both"/>
        <w:rPr>
          <w:rFonts w:ascii="Arial" w:hAnsi="Arial" w:cs="Arial"/>
          <w:sz w:val="28"/>
          <w:szCs w:val="28"/>
        </w:rPr>
      </w:pPr>
      <w:r>
        <w:rPr>
          <w:rFonts w:ascii="Arial" w:hAnsi="Arial" w:cs="Arial"/>
          <w:b/>
          <w:sz w:val="28"/>
          <w:szCs w:val="28"/>
        </w:rPr>
        <w:t>FOLLOW-UP:</w:t>
      </w:r>
    </w:p>
    <w:p w14:paraId="525F478A"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 xml:space="preserve">Your Surgeon will advise you when to follow-up in the office, usually 2-3 weeks.  If you are prescribed antibiotics, take until </w:t>
      </w:r>
      <w:proofErr w:type="gramStart"/>
      <w:r>
        <w:rPr>
          <w:rFonts w:ascii="Arial" w:hAnsi="Arial" w:cs="Arial"/>
          <w:sz w:val="28"/>
          <w:szCs w:val="28"/>
        </w:rPr>
        <w:t>completely finished</w:t>
      </w:r>
      <w:proofErr w:type="gramEnd"/>
      <w:r>
        <w:rPr>
          <w:rFonts w:ascii="Arial" w:hAnsi="Arial" w:cs="Arial"/>
          <w:sz w:val="28"/>
          <w:szCs w:val="28"/>
        </w:rPr>
        <w:t>.</w:t>
      </w:r>
    </w:p>
    <w:p w14:paraId="2C486D93" w14:textId="77777777" w:rsidR="00234FA1" w:rsidRDefault="00234FA1" w:rsidP="00234FA1">
      <w:pPr>
        <w:tabs>
          <w:tab w:val="left" w:pos="1080"/>
        </w:tabs>
        <w:jc w:val="both"/>
        <w:rPr>
          <w:rFonts w:ascii="Arial" w:hAnsi="Arial" w:cs="Arial"/>
          <w:sz w:val="28"/>
          <w:szCs w:val="28"/>
        </w:rPr>
      </w:pPr>
    </w:p>
    <w:p w14:paraId="71A05E37" w14:textId="77777777" w:rsidR="00234FA1" w:rsidRDefault="00234FA1" w:rsidP="00234FA1">
      <w:pPr>
        <w:tabs>
          <w:tab w:val="left" w:pos="540"/>
          <w:tab w:val="left" w:pos="1080"/>
        </w:tabs>
        <w:jc w:val="both"/>
        <w:rPr>
          <w:rFonts w:ascii="Arial" w:hAnsi="Arial" w:cs="Arial"/>
          <w:b/>
          <w:sz w:val="28"/>
          <w:szCs w:val="28"/>
        </w:rPr>
      </w:pPr>
      <w:r>
        <w:rPr>
          <w:rFonts w:ascii="Arial" w:hAnsi="Arial" w:cs="Arial"/>
          <w:b/>
          <w:sz w:val="28"/>
          <w:szCs w:val="28"/>
        </w:rPr>
        <w:t>ADDITIONAL INFORMATION:</w:t>
      </w:r>
    </w:p>
    <w:p w14:paraId="304B5E90" w14:textId="77777777" w:rsidR="00234FA1" w:rsidRDefault="00234FA1" w:rsidP="00234FA1">
      <w:pPr>
        <w:tabs>
          <w:tab w:val="left" w:pos="540"/>
          <w:tab w:val="left" w:pos="1080"/>
        </w:tabs>
        <w:jc w:val="both"/>
        <w:rPr>
          <w:rFonts w:ascii="Arial" w:hAnsi="Arial" w:cs="Arial"/>
          <w:sz w:val="28"/>
          <w:szCs w:val="28"/>
        </w:rPr>
      </w:pPr>
    </w:p>
    <w:p w14:paraId="56779A72" w14:textId="77777777" w:rsidR="00234FA1" w:rsidRDefault="00234FA1" w:rsidP="00234FA1">
      <w:pPr>
        <w:tabs>
          <w:tab w:val="left" w:pos="540"/>
          <w:tab w:val="left" w:pos="1080"/>
        </w:tabs>
        <w:jc w:val="both"/>
        <w:rPr>
          <w:rFonts w:ascii="Arial" w:hAnsi="Arial" w:cs="Arial"/>
          <w:sz w:val="28"/>
          <w:szCs w:val="28"/>
        </w:rPr>
      </w:pPr>
      <w:r w:rsidRPr="00DA50ED">
        <w:rPr>
          <w:rFonts w:ascii="Arial" w:hAnsi="Arial" w:cs="Arial"/>
          <w:b/>
          <w:sz w:val="28"/>
          <w:szCs w:val="28"/>
        </w:rPr>
        <w:t>Contact your Surgeon or go to the closest emergency if you develop</w:t>
      </w:r>
      <w:r>
        <w:rPr>
          <w:rFonts w:ascii="Arial" w:hAnsi="Arial" w:cs="Arial"/>
          <w:sz w:val="28"/>
          <w:szCs w:val="28"/>
        </w:rPr>
        <w:t>:</w:t>
      </w:r>
    </w:p>
    <w:p w14:paraId="456CE2FA" w14:textId="77777777" w:rsidR="00234FA1" w:rsidRDefault="00234FA1" w:rsidP="00234FA1">
      <w:pPr>
        <w:tabs>
          <w:tab w:val="left" w:pos="540"/>
          <w:tab w:val="left" w:pos="1080"/>
        </w:tabs>
        <w:jc w:val="both"/>
        <w:rPr>
          <w:rFonts w:ascii="Arial" w:hAnsi="Arial" w:cs="Arial"/>
          <w:sz w:val="28"/>
          <w:szCs w:val="28"/>
        </w:rPr>
      </w:pPr>
    </w:p>
    <w:p w14:paraId="7D4C694F"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1. Severe pain despite using your pain pills</w:t>
      </w:r>
    </w:p>
    <w:p w14:paraId="7770E964"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 xml:space="preserve">2. High fever (38 </w:t>
      </w:r>
      <w:r>
        <w:rPr>
          <w:rFonts w:ascii="Tahoma" w:hAnsi="Tahoma" w:cs="Tahoma"/>
          <w:sz w:val="28"/>
          <w:szCs w:val="28"/>
        </w:rPr>
        <w:t>º</w:t>
      </w:r>
      <w:r>
        <w:rPr>
          <w:rFonts w:ascii="Arial" w:hAnsi="Arial" w:cs="Arial"/>
          <w:sz w:val="28"/>
          <w:szCs w:val="28"/>
        </w:rPr>
        <w:t xml:space="preserve">C or 100.4 </w:t>
      </w:r>
      <w:r>
        <w:rPr>
          <w:rFonts w:ascii="Tahoma" w:hAnsi="Tahoma" w:cs="Tahoma"/>
          <w:sz w:val="28"/>
          <w:szCs w:val="28"/>
        </w:rPr>
        <w:t>º</w:t>
      </w:r>
      <w:r>
        <w:rPr>
          <w:rFonts w:ascii="Arial" w:hAnsi="Arial" w:cs="Arial"/>
          <w:sz w:val="28"/>
          <w:szCs w:val="28"/>
        </w:rPr>
        <w:t>F) and/or chills lasting greater than 24 hours</w:t>
      </w:r>
    </w:p>
    <w:p w14:paraId="41B69E89"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3. Wound looks red, hot, swollen and painful</w:t>
      </w:r>
    </w:p>
    <w:p w14:paraId="15ECB554"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 xml:space="preserve">4. Abnormal discharge from incision – foul smelling, greenish, yellow      </w:t>
      </w:r>
    </w:p>
    <w:p w14:paraId="34F51CE6"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 xml:space="preserve">    discharge</w:t>
      </w:r>
    </w:p>
    <w:p w14:paraId="3A628509"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5. A lot of bleeding from wound</w:t>
      </w:r>
    </w:p>
    <w:p w14:paraId="7096902B"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ab/>
      </w:r>
    </w:p>
    <w:p w14:paraId="5B25C305" w14:textId="77777777" w:rsidR="00234FA1" w:rsidRPr="00BE36AE" w:rsidRDefault="00234FA1" w:rsidP="00234FA1">
      <w:pPr>
        <w:tabs>
          <w:tab w:val="left" w:pos="540"/>
          <w:tab w:val="left" w:pos="1080"/>
        </w:tabs>
        <w:jc w:val="both"/>
        <w:rPr>
          <w:rFonts w:ascii="Arial" w:hAnsi="Arial" w:cs="Arial"/>
          <w:sz w:val="28"/>
          <w:szCs w:val="28"/>
        </w:rPr>
      </w:pPr>
    </w:p>
    <w:p w14:paraId="52B78B54" w14:textId="77777777" w:rsidR="00234FA1" w:rsidRDefault="00234FA1" w:rsidP="00234FA1">
      <w:pPr>
        <w:tabs>
          <w:tab w:val="left" w:pos="540"/>
          <w:tab w:val="left" w:pos="1080"/>
        </w:tabs>
        <w:ind w:left="540" w:hanging="540"/>
        <w:rPr>
          <w:rFonts w:ascii="Arial" w:hAnsi="Arial" w:cs="Arial"/>
          <w:b/>
          <w:sz w:val="28"/>
          <w:szCs w:val="28"/>
        </w:rPr>
      </w:pPr>
      <w:r>
        <w:rPr>
          <w:rFonts w:ascii="Arial" w:hAnsi="Arial" w:cs="Arial"/>
          <w:b/>
          <w:sz w:val="28"/>
          <w:szCs w:val="28"/>
        </w:rPr>
        <w:t xml:space="preserve">DO NOT TAKE ANY ASPIRIN OR MEDICATION CONTAINING ASPIRIN, </w:t>
      </w:r>
    </w:p>
    <w:p w14:paraId="666900A9" w14:textId="77777777" w:rsidR="00234FA1" w:rsidRDefault="00234FA1" w:rsidP="00234FA1">
      <w:pPr>
        <w:tabs>
          <w:tab w:val="left" w:pos="540"/>
          <w:tab w:val="left" w:pos="1080"/>
        </w:tabs>
        <w:ind w:left="540" w:hanging="540"/>
        <w:rPr>
          <w:rFonts w:ascii="Arial" w:hAnsi="Arial" w:cs="Arial"/>
          <w:b/>
          <w:sz w:val="28"/>
          <w:szCs w:val="28"/>
        </w:rPr>
      </w:pPr>
      <w:r>
        <w:rPr>
          <w:rFonts w:ascii="Arial" w:hAnsi="Arial" w:cs="Arial"/>
          <w:b/>
          <w:sz w:val="28"/>
          <w:szCs w:val="28"/>
        </w:rPr>
        <w:t>UNTIL ADVISED BY YOUR SURGEON.</w:t>
      </w:r>
    </w:p>
    <w:p w14:paraId="5B68BFA3" w14:textId="77777777" w:rsidR="00234FA1" w:rsidRDefault="00234FA1" w:rsidP="00234FA1">
      <w:pPr>
        <w:tabs>
          <w:tab w:val="left" w:pos="540"/>
          <w:tab w:val="left" w:pos="1080"/>
        </w:tabs>
      </w:pPr>
    </w:p>
    <w:p w14:paraId="5C8CBBCF" w14:textId="77777777" w:rsidR="00234FA1" w:rsidRDefault="00234FA1" w:rsidP="00234FA1">
      <w:pPr>
        <w:tabs>
          <w:tab w:val="left" w:pos="540"/>
          <w:tab w:val="left" w:pos="1080"/>
        </w:tabs>
      </w:pPr>
    </w:p>
    <w:p w14:paraId="1E0DEE1C" w14:textId="77777777" w:rsidR="00234FA1" w:rsidRDefault="00234FA1" w:rsidP="00234FA1">
      <w:pPr>
        <w:pStyle w:val="BodyText3"/>
        <w:ind w:right="612"/>
        <w:rPr>
          <w:sz w:val="28"/>
          <w:szCs w:val="28"/>
        </w:rPr>
      </w:pPr>
      <w:r>
        <w:rPr>
          <w:sz w:val="28"/>
          <w:szCs w:val="28"/>
        </w:rPr>
        <w:t xml:space="preserve">Patient safety is very important to the </w:t>
      </w:r>
      <w:smartTag w:uri="urn:schemas-microsoft-com:office:smarttags" w:element="place">
        <w:smartTag w:uri="urn:schemas-microsoft-com:office:smarttags" w:element="PlaceName">
          <w:r>
            <w:rPr>
              <w:sz w:val="28"/>
              <w:szCs w:val="28"/>
            </w:rPr>
            <w:t>Queensway</w:t>
          </w:r>
        </w:smartTag>
        <w:r>
          <w:rPr>
            <w:sz w:val="28"/>
            <w:szCs w:val="28"/>
          </w:rPr>
          <w:t xml:space="preserve"> </w:t>
        </w:r>
        <w:smartTag w:uri="urn:schemas-microsoft-com:office:smarttags" w:element="PlaceName">
          <w:r>
            <w:rPr>
              <w:sz w:val="28"/>
              <w:szCs w:val="28"/>
            </w:rPr>
            <w:t>Carleton</w:t>
          </w:r>
        </w:smartTag>
        <w:r>
          <w:rPr>
            <w:sz w:val="28"/>
            <w:szCs w:val="28"/>
          </w:rPr>
          <w:t xml:space="preserve"> </w:t>
        </w:r>
        <w:smartTag w:uri="urn:schemas-microsoft-com:office:smarttags" w:element="PlaceType">
          <w:r>
            <w:rPr>
              <w:sz w:val="28"/>
              <w:szCs w:val="28"/>
            </w:rPr>
            <w:t>Hospital</w:t>
          </w:r>
        </w:smartTag>
      </w:smartTag>
      <w:r>
        <w:rPr>
          <w:sz w:val="28"/>
          <w:szCs w:val="28"/>
        </w:rPr>
        <w:t xml:space="preserve"> and this information is provided to patients and their families to help inform you of your essential role in your own safety.</w:t>
      </w:r>
    </w:p>
    <w:p w14:paraId="17746FF5" w14:textId="77777777" w:rsidR="00234FA1" w:rsidRDefault="00234FA1" w:rsidP="00234FA1">
      <w:pPr>
        <w:ind w:right="612"/>
        <w:jc w:val="both"/>
        <w:rPr>
          <w:rFonts w:ascii="Arial" w:hAnsi="Arial" w:cs="Arial"/>
          <w:sz w:val="28"/>
          <w:szCs w:val="28"/>
        </w:rPr>
      </w:pPr>
    </w:p>
    <w:p w14:paraId="68F7BDED" w14:textId="77777777" w:rsidR="00234FA1" w:rsidRDefault="00234FA1" w:rsidP="00234FA1">
      <w:pPr>
        <w:pStyle w:val="BodyText3"/>
        <w:ind w:right="612"/>
        <w:rPr>
          <w:sz w:val="28"/>
          <w:szCs w:val="28"/>
        </w:rPr>
      </w:pPr>
      <w:r>
        <w:rPr>
          <w:sz w:val="28"/>
          <w:szCs w:val="28"/>
        </w:rPr>
        <w:t xml:space="preserve">The information contained on this sheet is not specific medical advice, nor a substitute for medical advice. For your safety, it is advised that you speak with your Doctor and Health Care Team about your </w:t>
      </w:r>
      <w:proofErr w:type="gramStart"/>
      <w:r>
        <w:rPr>
          <w:sz w:val="28"/>
          <w:szCs w:val="28"/>
        </w:rPr>
        <w:t>particular health</w:t>
      </w:r>
      <w:proofErr w:type="gramEnd"/>
      <w:r>
        <w:rPr>
          <w:sz w:val="28"/>
          <w:szCs w:val="28"/>
        </w:rPr>
        <w:t xml:space="preserve"> care needs.</w:t>
      </w:r>
    </w:p>
    <w:p w14:paraId="033E2895" w14:textId="77777777" w:rsidR="00234FA1" w:rsidRDefault="00234FA1" w:rsidP="00234FA1">
      <w:pPr>
        <w:pStyle w:val="BodyText3"/>
        <w:ind w:right="612"/>
        <w:rPr>
          <w:sz w:val="28"/>
          <w:szCs w:val="28"/>
        </w:rPr>
      </w:pPr>
    </w:p>
    <w:p w14:paraId="358BA54A" w14:textId="24CBEC17" w:rsidR="00234FA1" w:rsidRPr="00462DBE" w:rsidRDefault="00234FA1" w:rsidP="00462DBE">
      <w:pPr>
        <w:pStyle w:val="BodyText"/>
      </w:pPr>
      <w:r>
        <w:t>Protect Yourself! Clean your hands frequently and ask your healthcare providers and visitors to do the same. Clean Hands Save Lives.</w:t>
      </w:r>
    </w:p>
    <w:sectPr w:rsidR="00234FA1" w:rsidRPr="00462DB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4EC38" w14:textId="77777777" w:rsidR="00F40440" w:rsidRDefault="00F40440" w:rsidP="00E413BD">
      <w:r>
        <w:separator/>
      </w:r>
    </w:p>
  </w:endnote>
  <w:endnote w:type="continuationSeparator" w:id="0">
    <w:p w14:paraId="3B9A7AE7" w14:textId="77777777" w:rsidR="00F40440" w:rsidRDefault="00F40440"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F886859" w:rsidR="00287C46" w:rsidRPr="00405B6D" w:rsidRDefault="00234FA1" w:rsidP="00BC7616">
    <w:pPr>
      <w:pStyle w:val="FormNumber"/>
      <w:tabs>
        <w:tab w:val="left" w:pos="9990"/>
      </w:tabs>
      <w:ind w:left="-180" w:right="720"/>
    </w:pPr>
    <w:r>
      <w:t>NORS</w:t>
    </w:r>
    <w:r w:rsidR="0050553C">
      <w:t xml:space="preserve"> </w:t>
    </w:r>
    <w:r>
      <w:t>109</w:t>
    </w:r>
    <w:r w:rsidR="000734B2">
      <w:t>-2</w:t>
    </w:r>
    <w:r>
      <w:t>3</w:t>
    </w:r>
    <w:r w:rsidR="000734B2">
      <w:t>-0</w:t>
    </w:r>
    <w: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25263" w14:textId="77777777" w:rsidR="00F40440" w:rsidRDefault="00F40440" w:rsidP="00E413BD">
      <w:r>
        <w:separator/>
      </w:r>
    </w:p>
  </w:footnote>
  <w:footnote w:type="continuationSeparator" w:id="0">
    <w:p w14:paraId="33FAE5C4" w14:textId="77777777" w:rsidR="00F40440" w:rsidRDefault="00F40440"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0"/>
  </w:num>
  <w:num w:numId="4">
    <w:abstractNumId w:val="17"/>
  </w:num>
  <w:num w:numId="5">
    <w:abstractNumId w:val="17"/>
  </w:num>
  <w:num w:numId="6">
    <w:abstractNumId w:val="0"/>
  </w:num>
  <w:num w:numId="7">
    <w:abstractNumId w:val="0"/>
  </w:num>
  <w:num w:numId="8">
    <w:abstractNumId w:val="17"/>
  </w:num>
  <w:num w:numId="9">
    <w:abstractNumId w:val="2"/>
  </w:num>
  <w:num w:numId="10">
    <w:abstractNumId w:val="1"/>
  </w:num>
  <w:num w:numId="11">
    <w:abstractNumId w:val="3"/>
  </w:num>
  <w:num w:numId="12">
    <w:abstractNumId w:val="12"/>
  </w:num>
  <w:num w:numId="13">
    <w:abstractNumId w:val="14"/>
  </w:num>
  <w:num w:numId="14">
    <w:abstractNumId w:val="5"/>
  </w:num>
  <w:num w:numId="15">
    <w:abstractNumId w:val="17"/>
  </w:num>
  <w:num w:numId="16">
    <w:abstractNumId w:val="16"/>
  </w:num>
  <w:num w:numId="17">
    <w:abstractNumId w:val="19"/>
  </w:num>
  <w:num w:numId="18">
    <w:abstractNumId w:val="4"/>
  </w:num>
  <w:num w:numId="19">
    <w:abstractNumId w:val="9"/>
  </w:num>
  <w:num w:numId="20">
    <w:abstractNumId w:val="6"/>
  </w:num>
  <w:num w:numId="21">
    <w:abstractNumId w:val="11"/>
  </w:num>
  <w:num w:numId="22">
    <w:abstractNumId w:val="18"/>
  </w:num>
  <w:num w:numId="23">
    <w:abstractNumId w:val="15"/>
  </w:num>
  <w:num w:numId="24">
    <w:abstractNumId w:val="22"/>
  </w:num>
  <w:num w:numId="25">
    <w:abstractNumId w:val="2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A0C00"/>
    <w:rsid w:val="000D668F"/>
    <w:rsid w:val="000F1B10"/>
    <w:rsid w:val="00135719"/>
    <w:rsid w:val="00175A3F"/>
    <w:rsid w:val="001C675D"/>
    <w:rsid w:val="001D00D9"/>
    <w:rsid w:val="001D08F9"/>
    <w:rsid w:val="001F6CE6"/>
    <w:rsid w:val="00234FA1"/>
    <w:rsid w:val="00287C46"/>
    <w:rsid w:val="002A4711"/>
    <w:rsid w:val="002F5242"/>
    <w:rsid w:val="00343C14"/>
    <w:rsid w:val="00374F73"/>
    <w:rsid w:val="00405B6D"/>
    <w:rsid w:val="00412581"/>
    <w:rsid w:val="00422C22"/>
    <w:rsid w:val="00454FBC"/>
    <w:rsid w:val="00462DBE"/>
    <w:rsid w:val="004809AB"/>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10E4F"/>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CE3"/>
    <w:rsid w:val="00F40440"/>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A1"/>
    <w:rPr>
      <w:sz w:val="24"/>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ascii="Arial" w:eastAsiaTheme="majorEastAsia" w:hAnsi="Arial"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ind w:right="-540"/>
    </w:pPr>
    <w:rPr>
      <w:rFonts w:ascii="Arial" w:eastAsiaTheme="minorHAnsi" w:hAnsi="Arial" w:cs="Arial"/>
      <w:sz w:val="28"/>
      <w:szCs w:val="32"/>
    </w:rPr>
  </w:style>
  <w:style w:type="paragraph" w:styleId="Footer">
    <w:name w:val="footer"/>
    <w:basedOn w:val="Normal"/>
    <w:link w:val="FooterChar"/>
    <w:uiPriority w:val="99"/>
    <w:rsid w:val="00BA6393"/>
    <w:pPr>
      <w:tabs>
        <w:tab w:val="center" w:pos="4320"/>
        <w:tab w:val="right" w:pos="8640"/>
      </w:tabs>
      <w:ind w:right="-540"/>
    </w:pPr>
    <w:rPr>
      <w:rFonts w:ascii="Arial" w:eastAsiaTheme="minorHAnsi" w:hAnsi="Arial" w:cs="Arial"/>
      <w:sz w:val="28"/>
      <w:szCs w:val="32"/>
    </w:rPr>
  </w:style>
  <w:style w:type="paragraph" w:styleId="ListParagraph">
    <w:name w:val="List Paragraph"/>
    <w:basedOn w:val="Normal"/>
    <w:qFormat/>
    <w:rsid w:val="00880E0F"/>
    <w:pPr>
      <w:numPr>
        <w:numId w:val="15"/>
      </w:numPr>
      <w:ind w:right="-144"/>
      <w:contextualSpacing/>
    </w:pPr>
    <w:rPr>
      <w:rFonts w:ascii="Arial" w:eastAsia="Calibri" w:hAnsi="Arial" w:cs="Arial"/>
      <w:sz w:val="28"/>
      <w:szCs w:val="22"/>
      <w:lang w:val="en-CA"/>
    </w:rPr>
  </w:style>
  <w:style w:type="paragraph" w:styleId="BodyText3">
    <w:name w:val="Body Text 3"/>
    <w:basedOn w:val="Normal"/>
    <w:link w:val="BodyText3Char"/>
    <w:rsid w:val="004C546C"/>
    <w:pPr>
      <w:spacing w:after="120"/>
      <w:ind w:right="-540"/>
    </w:pPr>
    <w:rPr>
      <w:rFonts w:ascii="Arial" w:eastAsiaTheme="minorHAnsi" w:hAnsi="Arial" w:cs="Arial"/>
      <w:sz w:val="16"/>
      <w:szCs w:val="16"/>
    </w:rPr>
  </w:style>
  <w:style w:type="character" w:customStyle="1" w:styleId="BodyText3Char">
    <w:name w:val="Body Text 3 Char"/>
    <w:basedOn w:val="DefaultParagraphFont"/>
    <w:link w:val="BodyText3"/>
    <w:rsid w:val="00066376"/>
    <w:rPr>
      <w:rFonts w:ascii="Arial" w:hAnsi="Arial" w:cs="Arial"/>
      <w:sz w:val="16"/>
      <w:szCs w:val="16"/>
    </w:rPr>
  </w:style>
  <w:style w:type="paragraph" w:styleId="BodyText">
    <w:name w:val="Body Text"/>
    <w:basedOn w:val="Normal"/>
    <w:link w:val="BodyTextChar"/>
    <w:unhideWhenUsed/>
    <w:rsid w:val="00777AAE"/>
    <w:pPr>
      <w:spacing w:after="120"/>
      <w:ind w:right="-540"/>
    </w:pPr>
    <w:rPr>
      <w:rFonts w:ascii="Arial" w:eastAsiaTheme="minorHAnsi" w:hAnsi="Arial" w:cs="Arial"/>
      <w:sz w:val="28"/>
      <w:szCs w:val="32"/>
    </w:r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pPr>
      <w:ind w:right="-540"/>
    </w:pPr>
    <w:rPr>
      <w:rFonts w:ascii="Arial" w:eastAsiaTheme="minorHAnsi" w:hAnsi="Arial" w:cs="Arial"/>
      <w:b/>
      <w:sz w:val="28"/>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pPr>
      <w:ind w:right="-540"/>
    </w:pPr>
    <w:rPr>
      <w:rFonts w:ascii="Arial" w:eastAsiaTheme="minorHAnsi" w:hAnsi="Arial" w:cs="Arial"/>
      <w:b/>
      <w:sz w:val="32"/>
      <w:szCs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ind w:right="-540"/>
      <w:contextualSpacing/>
    </w:pPr>
    <w:rPr>
      <w:rFonts w:ascii="Arial" w:eastAsiaTheme="minorHAnsi" w:hAnsi="Arial" w:cs="Arial"/>
      <w:sz w:val="28"/>
      <w:szCs w:val="32"/>
    </w:r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234FA1"/>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495</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4</cp:revision>
  <cp:lastPrinted>2019-12-03T12:31:00Z</cp:lastPrinted>
  <dcterms:created xsi:type="dcterms:W3CDTF">2023-01-25T20:40:00Z</dcterms:created>
  <dcterms:modified xsi:type="dcterms:W3CDTF">2023-02-22T17:04:00Z</dcterms:modified>
</cp:coreProperties>
</file>