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2" w:rsidRDefault="00FB3352" w:rsidP="00E413BD"/>
    <w:p w:rsidR="00880E0F" w:rsidRPr="00C87FAC" w:rsidRDefault="00C53B86" w:rsidP="00880E0F">
      <w:pPr>
        <w:pStyle w:val="DepartmentName"/>
      </w:pPr>
      <w:r>
        <w:t>RESEARCH ETHI</w:t>
      </w:r>
      <w:r w:rsidR="003A5132">
        <w:t>C</w:t>
      </w:r>
      <w:bookmarkStart w:id="0" w:name="_GoBack"/>
      <w:bookmarkEnd w:id="0"/>
      <w:r>
        <w:t>S BOARD</w:t>
      </w:r>
    </w:p>
    <w:p w:rsidR="00880E0F" w:rsidRPr="00C53B86" w:rsidRDefault="00F240F6" w:rsidP="00880E0F">
      <w:r>
        <w:rPr>
          <w:rStyle w:val="FormNameChar"/>
        </w:rPr>
        <w:t>Board Meetings 2019-2020</w:t>
      </w:r>
    </w:p>
    <w:p w:rsidR="00C53B86" w:rsidRDefault="00C53B86" w:rsidP="00C53B86"/>
    <w:p w:rsidR="00EA5F9C" w:rsidRDefault="00F240F6" w:rsidP="00EA5F9C">
      <w:r>
        <w:rPr>
          <w:rStyle w:val="Emphasis"/>
        </w:rPr>
        <w:t>First Tuesday five times per year – 07:15-8:30 hours</w:t>
      </w:r>
    </w:p>
    <w:p w:rsidR="00880E0F" w:rsidRDefault="00880E0F" w:rsidP="00EA5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F240F6" w:rsidTr="006758C4">
        <w:tc>
          <w:tcPr>
            <w:tcW w:w="5193" w:type="dxa"/>
            <w:shd w:val="clear" w:color="auto" w:fill="000000" w:themeFill="text1"/>
          </w:tcPr>
          <w:p w:rsidR="00F240F6" w:rsidRDefault="00F240F6" w:rsidP="00F240F6">
            <w:pPr>
              <w:pStyle w:val="TableH1"/>
            </w:pPr>
            <w:r>
              <w:t>Date</w:t>
            </w:r>
          </w:p>
        </w:tc>
        <w:tc>
          <w:tcPr>
            <w:tcW w:w="5193" w:type="dxa"/>
            <w:shd w:val="clear" w:color="auto" w:fill="000000" w:themeFill="text1"/>
          </w:tcPr>
          <w:p w:rsidR="00F240F6" w:rsidRDefault="00F240F6" w:rsidP="00F240F6">
            <w:pPr>
              <w:pStyle w:val="TableH1"/>
            </w:pPr>
            <w:r>
              <w:t>Room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September 3, 2019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Boardroom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October 2019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(no meeting scheduled)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November 5, 2019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Horizon room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December 2019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(no meeting scheduled)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January 7,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Postponed to February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February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Boardroom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March 3,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Boardroom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April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(no meeting scheduled)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May 5,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Boardroom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June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(no meeting scheduled)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July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(no meeting scheduled)</w:t>
            </w:r>
          </w:p>
        </w:tc>
      </w:tr>
      <w:tr w:rsidR="00F240F6" w:rsidTr="00F240F6"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August 2020</w:t>
            </w:r>
          </w:p>
        </w:tc>
        <w:tc>
          <w:tcPr>
            <w:tcW w:w="5193" w:type="dxa"/>
          </w:tcPr>
          <w:p w:rsidR="00F240F6" w:rsidRDefault="00F240F6" w:rsidP="00591EAC">
            <w:pPr>
              <w:pStyle w:val="TableText"/>
            </w:pPr>
            <w:r>
              <w:t>(no meeting scheduled)</w:t>
            </w:r>
          </w:p>
        </w:tc>
      </w:tr>
    </w:tbl>
    <w:p w:rsidR="00F240F6" w:rsidRDefault="00F240F6" w:rsidP="00EA5F9C"/>
    <w:sectPr w:rsidR="00F240F6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86" w:rsidRDefault="00C53B86" w:rsidP="00E413BD">
      <w:r>
        <w:separator/>
      </w:r>
    </w:p>
  </w:endnote>
  <w:endnote w:type="continuationSeparator" w:id="0">
    <w:p w:rsidR="00C53B86" w:rsidRDefault="00C53B86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86" w:rsidRDefault="00C53B86" w:rsidP="00E413BD">
      <w:r>
        <w:separator/>
      </w:r>
    </w:p>
  </w:footnote>
  <w:footnote w:type="continuationSeparator" w:id="0">
    <w:p w:rsidR="00C53B86" w:rsidRDefault="00C53B86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46" w:rsidRDefault="00534346" w:rsidP="00E413BD">
    <w:pPr>
      <w:pStyle w:val="Header"/>
    </w:pPr>
    <w:r>
      <w:rPr>
        <w:noProof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6"/>
    <w:rsid w:val="00025347"/>
    <w:rsid w:val="00056502"/>
    <w:rsid w:val="0006020E"/>
    <w:rsid w:val="00066376"/>
    <w:rsid w:val="000D668F"/>
    <w:rsid w:val="00135719"/>
    <w:rsid w:val="00175A3F"/>
    <w:rsid w:val="00193A07"/>
    <w:rsid w:val="001C675D"/>
    <w:rsid w:val="001D00D9"/>
    <w:rsid w:val="001D08F9"/>
    <w:rsid w:val="001F6CE6"/>
    <w:rsid w:val="00287C46"/>
    <w:rsid w:val="002A4711"/>
    <w:rsid w:val="00343C14"/>
    <w:rsid w:val="00374F73"/>
    <w:rsid w:val="003A5132"/>
    <w:rsid w:val="00405B6D"/>
    <w:rsid w:val="00412581"/>
    <w:rsid w:val="00422C22"/>
    <w:rsid w:val="00454FBC"/>
    <w:rsid w:val="004809AB"/>
    <w:rsid w:val="004C546C"/>
    <w:rsid w:val="0052145D"/>
    <w:rsid w:val="00534346"/>
    <w:rsid w:val="00554C90"/>
    <w:rsid w:val="005837A4"/>
    <w:rsid w:val="00591EAC"/>
    <w:rsid w:val="005B3156"/>
    <w:rsid w:val="005D549F"/>
    <w:rsid w:val="00613933"/>
    <w:rsid w:val="0065684E"/>
    <w:rsid w:val="006758C4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53B8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EA5F9C"/>
    <w:rsid w:val="00F240F6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7622DF-3D5F-4DF6-9506-2AA8EDD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Emphasis">
    <w:name w:val="Emphasis"/>
    <w:basedOn w:val="DefaultParagraphFont"/>
    <w:uiPriority w:val="20"/>
    <w:qFormat/>
    <w:rsid w:val="00EA5F9C"/>
    <w:rPr>
      <w:i/>
      <w:iCs/>
    </w:rPr>
  </w:style>
  <w:style w:type="table" w:styleId="TableGrid">
    <w:name w:val="Table Grid"/>
    <w:basedOn w:val="TableNormal"/>
    <w:uiPriority w:val="59"/>
    <w:rsid w:val="00F2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1">
    <w:name w:val="Table H1"/>
    <w:basedOn w:val="Heading10"/>
    <w:link w:val="TableH1Char"/>
    <w:qFormat/>
    <w:rsid w:val="006758C4"/>
    <w:pPr>
      <w:spacing w:before="120" w:after="120"/>
    </w:pPr>
  </w:style>
  <w:style w:type="paragraph" w:customStyle="1" w:styleId="TableText">
    <w:name w:val="Table Text"/>
    <w:basedOn w:val="Normal"/>
    <w:link w:val="TableTextChar"/>
    <w:qFormat/>
    <w:rsid w:val="006758C4"/>
    <w:pPr>
      <w:spacing w:before="240" w:after="240"/>
      <w:ind w:right="0"/>
    </w:pPr>
  </w:style>
  <w:style w:type="character" w:customStyle="1" w:styleId="TableH1Char">
    <w:name w:val="Table H1 Char"/>
    <w:basedOn w:val="Heading1Char0"/>
    <w:link w:val="TableH1"/>
    <w:rsid w:val="006758C4"/>
    <w:rPr>
      <w:rFonts w:ascii="Arial" w:hAnsi="Arial" w:cs="Arial"/>
      <w:b/>
      <w:sz w:val="32"/>
      <w:szCs w:val="32"/>
    </w:rPr>
  </w:style>
  <w:style w:type="character" w:customStyle="1" w:styleId="TableTextChar">
    <w:name w:val="Table Text Char"/>
    <w:basedOn w:val="DefaultParagraphFont"/>
    <w:link w:val="TableText"/>
    <w:rsid w:val="006758C4"/>
    <w:rPr>
      <w:rFonts w:ascii="Arial" w:eastAsiaTheme="minorHAnsi" w:hAnsi="Arial" w:cs="Arial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 Meetings 2019-2020</dc:title>
  <dc:creator>User</dc:creator>
  <cp:lastModifiedBy>Spence, Kelly</cp:lastModifiedBy>
  <cp:revision>2</cp:revision>
  <cp:lastPrinted>2019-12-03T12:31:00Z</cp:lastPrinted>
  <dcterms:created xsi:type="dcterms:W3CDTF">2020-01-30T19:25:00Z</dcterms:created>
  <dcterms:modified xsi:type="dcterms:W3CDTF">2020-01-30T20:12:00Z</dcterms:modified>
</cp:coreProperties>
</file>