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352" w:rsidRDefault="00FB3352" w:rsidP="00E413BD"/>
    <w:p w:rsidR="00474436" w:rsidRPr="00B2345A" w:rsidRDefault="00474436" w:rsidP="00474436">
      <w:pPr>
        <w:pStyle w:val="DepartmentName"/>
      </w:pPr>
      <w:r w:rsidRPr="00B2345A">
        <w:t>INFECTION PREVENTION AND CONTROL</w:t>
      </w:r>
    </w:p>
    <w:p w:rsidR="00474436" w:rsidRPr="00D42E89" w:rsidRDefault="00474436" w:rsidP="00474436">
      <w:pPr>
        <w:pStyle w:val="FormName"/>
        <w:rPr>
          <w:i/>
        </w:rPr>
      </w:pPr>
      <w:proofErr w:type="spellStart"/>
      <w:r w:rsidRPr="00D42E89">
        <w:rPr>
          <w:i/>
        </w:rPr>
        <w:t>Carbapenenemase</w:t>
      </w:r>
      <w:proofErr w:type="spellEnd"/>
      <w:r w:rsidRPr="00D42E89">
        <w:rPr>
          <w:i/>
        </w:rPr>
        <w:t xml:space="preserve"> Producing </w:t>
      </w:r>
      <w:proofErr w:type="spellStart"/>
      <w:r w:rsidRPr="00D42E89">
        <w:rPr>
          <w:i/>
        </w:rPr>
        <w:t>Enterobacteriaceae</w:t>
      </w:r>
      <w:proofErr w:type="spellEnd"/>
      <w:r w:rsidRPr="00D42E89">
        <w:rPr>
          <w:i/>
        </w:rPr>
        <w:t xml:space="preserve"> (CPE) </w:t>
      </w:r>
    </w:p>
    <w:p w:rsidR="00474436" w:rsidRPr="00B2345A" w:rsidRDefault="00474436" w:rsidP="00474436">
      <w:pPr>
        <w:pStyle w:val="FormName"/>
      </w:pPr>
      <w:r w:rsidRPr="00B2345A">
        <w:t>Patient Information</w:t>
      </w:r>
      <w:bookmarkStart w:id="0" w:name="_GoBack"/>
      <w:bookmarkEnd w:id="0"/>
    </w:p>
    <w:p w:rsidR="00474436" w:rsidRPr="00C47B2B" w:rsidRDefault="00474436" w:rsidP="00474436"/>
    <w:p w:rsidR="00474436" w:rsidRPr="00C47B2B" w:rsidRDefault="00474436" w:rsidP="00474436">
      <w:pPr>
        <w:pStyle w:val="Heading10"/>
      </w:pPr>
      <w:r w:rsidRPr="00C47B2B">
        <w:t xml:space="preserve">What is </w:t>
      </w:r>
      <w:proofErr w:type="spellStart"/>
      <w:r w:rsidRPr="00A30A4D">
        <w:rPr>
          <w:i/>
        </w:rPr>
        <w:t>Carbapenenemase</w:t>
      </w:r>
      <w:proofErr w:type="spellEnd"/>
      <w:r w:rsidRPr="00A30A4D">
        <w:rPr>
          <w:i/>
        </w:rPr>
        <w:t xml:space="preserve"> Producing </w:t>
      </w:r>
      <w:proofErr w:type="spellStart"/>
      <w:r w:rsidRPr="00A30A4D">
        <w:rPr>
          <w:i/>
        </w:rPr>
        <w:t>Enterobacteriaceae</w:t>
      </w:r>
      <w:proofErr w:type="spellEnd"/>
      <w:r w:rsidRPr="00C47B2B">
        <w:t xml:space="preserve"> (CPE)?</w:t>
      </w:r>
    </w:p>
    <w:p w:rsidR="00474436" w:rsidRPr="00C47B2B" w:rsidRDefault="00474436" w:rsidP="00474436">
      <w:proofErr w:type="spellStart"/>
      <w:r w:rsidRPr="00C47B2B">
        <w:rPr>
          <w:i/>
        </w:rPr>
        <w:t>Enterobacteriaceae</w:t>
      </w:r>
      <w:proofErr w:type="spellEnd"/>
      <w:r w:rsidRPr="00C47B2B">
        <w:rPr>
          <w:i/>
        </w:rPr>
        <w:t xml:space="preserve"> </w:t>
      </w:r>
      <w:r w:rsidRPr="00C47B2B">
        <w:t xml:space="preserve">are a family of </w:t>
      </w:r>
      <w:r>
        <w:t>germs (</w:t>
      </w:r>
      <w:r w:rsidRPr="00C47B2B">
        <w:t>bacteria</w:t>
      </w:r>
      <w:r>
        <w:t>) that</w:t>
      </w:r>
      <w:r w:rsidRPr="00C47B2B">
        <w:t xml:space="preserve"> naturally live in our bowels. </w:t>
      </w:r>
      <w:r>
        <w:t>CPE</w:t>
      </w:r>
      <w:r w:rsidRPr="00C47B2B">
        <w:t xml:space="preserve"> produces </w:t>
      </w:r>
      <w:r>
        <w:t xml:space="preserve">special </w:t>
      </w:r>
      <w:r w:rsidRPr="00C47B2B">
        <w:t xml:space="preserve">enzymes that can break down many types of antibiotics, making the </w:t>
      </w:r>
      <w:r>
        <w:t>germ</w:t>
      </w:r>
      <w:r w:rsidRPr="00C47B2B">
        <w:t xml:space="preserve"> more difficult to treat. In Canadian hospitals, there are very few infections with CPE, but we have to be careful to make sure they don’t increase and spread.</w:t>
      </w:r>
    </w:p>
    <w:p w:rsidR="00474436" w:rsidRPr="00C47B2B" w:rsidRDefault="00474436" w:rsidP="00474436">
      <w:r>
        <w:tab/>
      </w:r>
    </w:p>
    <w:p w:rsidR="00474436" w:rsidRPr="00C47B2B" w:rsidRDefault="00474436" w:rsidP="00474436">
      <w:pPr>
        <w:pStyle w:val="Heading10"/>
      </w:pPr>
      <w:r w:rsidRPr="00C47B2B">
        <w:t>How is CPE spread?</w:t>
      </w:r>
    </w:p>
    <w:p w:rsidR="00474436" w:rsidRPr="00C47B2B" w:rsidRDefault="00474436" w:rsidP="00474436">
      <w:r w:rsidRPr="00C47B2B">
        <w:t xml:space="preserve">Most people who </w:t>
      </w:r>
      <w:r>
        <w:t>have</w:t>
      </w:r>
      <w:r w:rsidRPr="00C47B2B">
        <w:t xml:space="preserve"> CPE have no symptoms of infection and are said to be colonized. CPE is not spread through the air, but may survive on equipment and surfaces, such as bedrails, tables, chairs, countertops and door handles. CPE can be spread from one person to another by dirty hands or from contact with dirty equipment and surfaces. An infection can happen when CPE enters the body in places other than the bowel, and causes symptoms of disease. For example, CPE can cause pneumonia in the lungs, and urinary tract infections in the bladder. Since CPE are resistant to many types of antibiotics, </w:t>
      </w:r>
      <w:r>
        <w:t>treatment is difficult and may require</w:t>
      </w:r>
      <w:r w:rsidRPr="00C47B2B">
        <w:t xml:space="preserve"> antibiotics which have worse side effects.</w:t>
      </w:r>
    </w:p>
    <w:p w:rsidR="00474436" w:rsidRPr="00C47B2B" w:rsidRDefault="00474436" w:rsidP="00474436"/>
    <w:p w:rsidR="00474436" w:rsidRPr="00C47B2B" w:rsidRDefault="00474436" w:rsidP="00474436">
      <w:pPr>
        <w:pStyle w:val="Heading10"/>
      </w:pPr>
      <w:r>
        <w:t>Does CPE go away?</w:t>
      </w:r>
    </w:p>
    <w:p w:rsidR="00474436" w:rsidRPr="00C47B2B" w:rsidRDefault="00474436" w:rsidP="00474436">
      <w:r w:rsidRPr="00C47B2B">
        <w:t>People who have CPE in their bowel will likely carry it for a long time.  We don’t give treatment if it is not causing an infection, because more antibiotics can make it more resistant. People will be treated if CPE is causing symptoms of infection.</w:t>
      </w:r>
    </w:p>
    <w:p w:rsidR="00474436" w:rsidRPr="00C47B2B" w:rsidRDefault="00474436" w:rsidP="00474436"/>
    <w:p w:rsidR="00474436" w:rsidRPr="00C47B2B" w:rsidRDefault="00474436" w:rsidP="00474436">
      <w:pPr>
        <w:pStyle w:val="Heading10"/>
      </w:pPr>
      <w:r w:rsidRPr="00C47B2B">
        <w:t>Who is at risk for CPE?</w:t>
      </w:r>
    </w:p>
    <w:p w:rsidR="00474436" w:rsidRPr="00C47B2B" w:rsidRDefault="00474436" w:rsidP="00474436">
      <w:r w:rsidRPr="00C47B2B">
        <w:t>Curre</w:t>
      </w:r>
      <w:r>
        <w:t>ntly, the biggest risk is being cared for in healthcare</w:t>
      </w:r>
      <w:r w:rsidRPr="00C47B2B">
        <w:t xml:space="preserve"> settings that have CPE, such as in hospitals along the U.S. eastern seaboard (particularly New Yor</w:t>
      </w:r>
      <w:r>
        <w:t>k City), Greece, Israel, and India</w:t>
      </w:r>
      <w:r w:rsidRPr="00C47B2B">
        <w:t>. CPE outbreaks have been seen in hospitals around the world, including Canad</w:t>
      </w:r>
      <w:r>
        <w:t xml:space="preserve">a. CPE is very common in India, </w:t>
      </w:r>
      <w:r w:rsidRPr="00C47B2B">
        <w:t>so people who have been there</w:t>
      </w:r>
      <w:r>
        <w:t>,</w:t>
      </w:r>
      <w:r w:rsidRPr="00C47B2B">
        <w:t xml:space="preserve"> whether or not they received healthcare, are also at risk.</w:t>
      </w:r>
    </w:p>
    <w:p w:rsidR="00474436" w:rsidRPr="00C47B2B" w:rsidRDefault="00474436" w:rsidP="00474436"/>
    <w:p w:rsidR="00A34C9E" w:rsidRDefault="00A34C9E">
      <w:pPr>
        <w:ind w:right="0"/>
        <w:rPr>
          <w:rFonts w:eastAsia="Times New Roman"/>
          <w:b/>
          <w:sz w:val="32"/>
        </w:rPr>
      </w:pPr>
      <w:r>
        <w:br w:type="page"/>
      </w:r>
    </w:p>
    <w:p w:rsidR="00474436" w:rsidRPr="00C47B2B" w:rsidRDefault="00474436" w:rsidP="00474436">
      <w:pPr>
        <w:pStyle w:val="Heading10"/>
      </w:pPr>
      <w:r w:rsidRPr="00C47B2B">
        <w:lastRenderedPageBreak/>
        <w:t>What special precautions are required for CPE?</w:t>
      </w:r>
    </w:p>
    <w:p w:rsidR="00474436" w:rsidRPr="00C47B2B" w:rsidRDefault="00474436" w:rsidP="00474436">
      <w:pPr>
        <w:rPr>
          <w:color w:val="000000"/>
        </w:rPr>
      </w:pPr>
      <w:r w:rsidRPr="00C47B2B">
        <w:rPr>
          <w:color w:val="000000"/>
        </w:rPr>
        <w:t xml:space="preserve">If a patient is found to have CPE, roommates and </w:t>
      </w:r>
      <w:r>
        <w:rPr>
          <w:color w:val="000000"/>
        </w:rPr>
        <w:t>other close patients</w:t>
      </w:r>
      <w:r w:rsidRPr="00C47B2B">
        <w:rPr>
          <w:color w:val="000000"/>
        </w:rPr>
        <w:t xml:space="preserve"> will be screened for CPE. </w:t>
      </w:r>
      <w:r>
        <w:rPr>
          <w:color w:val="000000"/>
        </w:rPr>
        <w:t>To prevent the spread of the bacteria</w:t>
      </w:r>
      <w:r w:rsidRPr="00C47B2B">
        <w:rPr>
          <w:color w:val="000000"/>
        </w:rPr>
        <w:t>:</w:t>
      </w:r>
    </w:p>
    <w:p w:rsidR="00474436" w:rsidRPr="00C47B2B" w:rsidRDefault="00474436" w:rsidP="00A34C9E">
      <w:pPr>
        <w:pStyle w:val="ListParagraph"/>
      </w:pPr>
      <w:r>
        <w:t>the positive patient</w:t>
      </w:r>
      <w:r w:rsidRPr="00C47B2B">
        <w:t xml:space="preserve"> may be moved to a single room</w:t>
      </w:r>
      <w:r>
        <w:t>,</w:t>
      </w:r>
    </w:p>
    <w:p w:rsidR="00474436" w:rsidRPr="00C47B2B" w:rsidRDefault="00474436" w:rsidP="00A34C9E">
      <w:pPr>
        <w:pStyle w:val="ListParagraph"/>
      </w:pPr>
      <w:r>
        <w:t>a</w:t>
      </w:r>
      <w:r w:rsidRPr="00C47B2B">
        <w:t xml:space="preserve"> sign </w:t>
      </w:r>
      <w:r>
        <w:t>will</w:t>
      </w:r>
      <w:r w:rsidRPr="00C47B2B">
        <w:t xml:space="preserve"> be placed on </w:t>
      </w:r>
      <w:r>
        <w:t xml:space="preserve">the </w:t>
      </w:r>
      <w:r w:rsidRPr="00C47B2B">
        <w:t xml:space="preserve">door </w:t>
      </w:r>
      <w:r>
        <w:t>describing</w:t>
      </w:r>
      <w:r w:rsidRPr="00C47B2B">
        <w:t xml:space="preserve"> the special precautions</w:t>
      </w:r>
      <w:r>
        <w:t>, and</w:t>
      </w:r>
    </w:p>
    <w:p w:rsidR="00474436" w:rsidRPr="00C47B2B" w:rsidRDefault="00474436" w:rsidP="00A34C9E">
      <w:pPr>
        <w:pStyle w:val="ListParagraph"/>
      </w:pPr>
      <w:proofErr w:type="gramStart"/>
      <w:r>
        <w:t>the</w:t>
      </w:r>
      <w:proofErr w:type="gramEnd"/>
      <w:r>
        <w:t xml:space="preserve"> patient’s </w:t>
      </w:r>
      <w:r w:rsidRPr="00C47B2B">
        <w:t xml:space="preserve">hospital record will indicate </w:t>
      </w:r>
      <w:r>
        <w:t>there is</w:t>
      </w:r>
      <w:r w:rsidRPr="00C47B2B">
        <w:t xml:space="preserve"> CPE</w:t>
      </w:r>
      <w:r>
        <w:t>.</w:t>
      </w:r>
    </w:p>
    <w:p w:rsidR="00474436" w:rsidRPr="00B2345A" w:rsidRDefault="00474436" w:rsidP="00474436">
      <w:pPr>
        <w:rPr>
          <w:sz w:val="20"/>
          <w:szCs w:val="20"/>
        </w:rPr>
      </w:pPr>
    </w:p>
    <w:p w:rsidR="00474436" w:rsidRPr="00C47B2B" w:rsidRDefault="00474436" w:rsidP="00A34C9E">
      <w:pPr>
        <w:pStyle w:val="Heading10"/>
      </w:pPr>
      <w:r w:rsidRPr="00C47B2B">
        <w:t>What about family and visitors?</w:t>
      </w:r>
    </w:p>
    <w:p w:rsidR="00474436" w:rsidRPr="00C47B2B" w:rsidRDefault="00474436" w:rsidP="00474436">
      <w:pPr>
        <w:rPr>
          <w:color w:val="000000"/>
        </w:rPr>
      </w:pPr>
      <w:r w:rsidRPr="00C47B2B">
        <w:rPr>
          <w:color w:val="000000"/>
        </w:rPr>
        <w:t>Family and visitors can visit you</w:t>
      </w:r>
      <w:r>
        <w:rPr>
          <w:color w:val="000000"/>
        </w:rPr>
        <w:t xml:space="preserve"> if you have CPE</w:t>
      </w:r>
      <w:r w:rsidRPr="00C47B2B">
        <w:rPr>
          <w:color w:val="000000"/>
        </w:rPr>
        <w:t>. Healthy family and visitors have a low risk of getting an infection with CPE. All visitors must receive education by the staff on how to use the gloves and gowns. We ask that your visitors only visit you and your room</w:t>
      </w:r>
      <w:r>
        <w:rPr>
          <w:color w:val="000000"/>
        </w:rPr>
        <w:t>.  Visitors should:</w:t>
      </w:r>
    </w:p>
    <w:p w:rsidR="00474436" w:rsidRPr="00C47B2B" w:rsidRDefault="00474436" w:rsidP="00A34C9E">
      <w:pPr>
        <w:pStyle w:val="ListParagraph"/>
      </w:pPr>
      <w:r w:rsidRPr="00C47B2B">
        <w:t>not use your bathroom</w:t>
      </w:r>
      <w:r>
        <w:t>,</w:t>
      </w:r>
    </w:p>
    <w:p w:rsidR="00474436" w:rsidRPr="00C47B2B" w:rsidRDefault="00474436" w:rsidP="00A34C9E">
      <w:pPr>
        <w:pStyle w:val="ListParagraph"/>
      </w:pPr>
      <w:r w:rsidRPr="00C47B2B">
        <w:t>not eat or drink in your room</w:t>
      </w:r>
      <w:r>
        <w:t>, and</w:t>
      </w:r>
    </w:p>
    <w:p w:rsidR="00474436" w:rsidRPr="00C47B2B" w:rsidRDefault="00474436" w:rsidP="00A34C9E">
      <w:pPr>
        <w:pStyle w:val="ListParagraph"/>
      </w:pPr>
      <w:proofErr w:type="gramStart"/>
      <w:r>
        <w:t>c</w:t>
      </w:r>
      <w:r w:rsidRPr="00C47B2B">
        <w:t>lean</w:t>
      </w:r>
      <w:proofErr w:type="gramEnd"/>
      <w:r w:rsidRPr="00C47B2B">
        <w:t xml:space="preserve"> their hands before entering your room and when leaving</w:t>
      </w:r>
      <w:r>
        <w:t>.</w:t>
      </w:r>
    </w:p>
    <w:p w:rsidR="00474436" w:rsidRPr="00B2345A" w:rsidRDefault="00474436" w:rsidP="00474436">
      <w:pPr>
        <w:rPr>
          <w:sz w:val="22"/>
          <w:szCs w:val="22"/>
        </w:rPr>
      </w:pPr>
    </w:p>
    <w:p w:rsidR="00474436" w:rsidRPr="00FB52C1" w:rsidRDefault="00474436" w:rsidP="00474436">
      <w:pPr>
        <w:rPr>
          <w:rStyle w:val="Strong"/>
        </w:rPr>
      </w:pPr>
      <w:r w:rsidRPr="00FB52C1">
        <w:rPr>
          <w:rStyle w:val="Strong"/>
        </w:rPr>
        <w:t>You need to clean your hands:</w:t>
      </w:r>
    </w:p>
    <w:p w:rsidR="00474436" w:rsidRPr="00C47B2B" w:rsidRDefault="00474436" w:rsidP="00A34C9E">
      <w:pPr>
        <w:pStyle w:val="ListParagraph"/>
      </w:pPr>
      <w:r>
        <w:t>a</w:t>
      </w:r>
      <w:r w:rsidRPr="00C47B2B">
        <w:t>fter using the bathroom</w:t>
      </w:r>
      <w:r>
        <w:t xml:space="preserve"> or blowing your nose,</w:t>
      </w:r>
    </w:p>
    <w:p w:rsidR="00474436" w:rsidRPr="00C47B2B" w:rsidRDefault="00474436" w:rsidP="00A34C9E">
      <w:pPr>
        <w:pStyle w:val="ListParagraph"/>
      </w:pPr>
      <w:r>
        <w:t>b</w:t>
      </w:r>
      <w:r w:rsidRPr="00C47B2B">
        <w:t>efore eating and drinking</w:t>
      </w:r>
      <w:r>
        <w:t>,</w:t>
      </w:r>
    </w:p>
    <w:p w:rsidR="00474436" w:rsidRPr="00C47B2B" w:rsidRDefault="00474436" w:rsidP="00A34C9E">
      <w:pPr>
        <w:pStyle w:val="ListParagraph"/>
      </w:pPr>
      <w:r>
        <w:t>b</w:t>
      </w:r>
      <w:r w:rsidRPr="00C47B2B">
        <w:t>efore and after you touch your dressing or wounds</w:t>
      </w:r>
      <w:r>
        <w:t>,</w:t>
      </w:r>
    </w:p>
    <w:p w:rsidR="00474436" w:rsidRPr="00C47B2B" w:rsidRDefault="00474436" w:rsidP="00A34C9E">
      <w:pPr>
        <w:pStyle w:val="ListParagraph"/>
      </w:pPr>
      <w:r>
        <w:t>w</w:t>
      </w:r>
      <w:r w:rsidRPr="00C47B2B">
        <w:t>hen your hands are dirty (soiled)</w:t>
      </w:r>
      <w:r>
        <w:t>, and</w:t>
      </w:r>
    </w:p>
    <w:p w:rsidR="00474436" w:rsidRPr="00C47B2B" w:rsidRDefault="00474436" w:rsidP="00A34C9E">
      <w:pPr>
        <w:pStyle w:val="ListParagraph"/>
      </w:pPr>
      <w:r>
        <w:t>b</w:t>
      </w:r>
      <w:r w:rsidRPr="00C47B2B">
        <w:t>efore you leave your room</w:t>
      </w:r>
    </w:p>
    <w:p w:rsidR="00474436" w:rsidRPr="00B2345A" w:rsidRDefault="00474436" w:rsidP="00474436">
      <w:pPr>
        <w:rPr>
          <w:sz w:val="20"/>
          <w:szCs w:val="20"/>
        </w:rPr>
      </w:pPr>
    </w:p>
    <w:p w:rsidR="00474436" w:rsidRPr="00C47B2B" w:rsidRDefault="00474436" w:rsidP="00A34C9E">
      <w:pPr>
        <w:pStyle w:val="Heading10"/>
      </w:pPr>
      <w:r w:rsidRPr="00C47B2B">
        <w:t>What will happen at home?</w:t>
      </w:r>
    </w:p>
    <w:p w:rsidR="00474436" w:rsidRPr="00C47B2B" w:rsidRDefault="00474436" w:rsidP="00474436">
      <w:r w:rsidRPr="00C47B2B">
        <w:t>It is important to wash hands often at home for 15 seconds each time, especially after using the bathroom and before preparing food. You do not need to do anything special to clean items in your home, su</w:t>
      </w:r>
      <w:r>
        <w:t>ch as dishes.  Clothing may be wash</w:t>
      </w:r>
      <w:r w:rsidRPr="00C47B2B">
        <w:t>ed in the usual manner, along with the rest of the household laund</w:t>
      </w:r>
      <w:r>
        <w:t>ry. If you go to another health</w:t>
      </w:r>
      <w:r w:rsidRPr="00C47B2B">
        <w:t>care facility, visit an</w:t>
      </w:r>
      <w:r>
        <w:t>other Doctor or have home health</w:t>
      </w:r>
      <w:r w:rsidRPr="00C47B2B">
        <w:t>care services you should tell them t</w:t>
      </w:r>
      <w:r>
        <w:t>hat you have CPE. They may choose to wear gloves or a gown</w:t>
      </w:r>
      <w:r w:rsidRPr="00C47B2B">
        <w:t xml:space="preserve"> when providing care.  You can go about your normal life activities, but if you plan to visit someone i</w:t>
      </w:r>
      <w:r>
        <w:t>n the hospital, speak to their N</w:t>
      </w:r>
      <w:r w:rsidRPr="00C47B2B">
        <w:t>urse to make sure they are not at high risk for a CPE infection.</w:t>
      </w:r>
    </w:p>
    <w:p w:rsidR="00474436" w:rsidRPr="00C47B2B" w:rsidRDefault="00474436" w:rsidP="00474436"/>
    <w:p w:rsidR="00474436" w:rsidRDefault="00474436" w:rsidP="00474436">
      <w:r w:rsidRPr="00C47B2B">
        <w:t xml:space="preserve">If you have questions about the information in this document, contact Queensway Carleton </w:t>
      </w:r>
      <w:r>
        <w:t xml:space="preserve">Hospital’s </w:t>
      </w:r>
      <w:r w:rsidRPr="00C47B2B">
        <w:t xml:space="preserve">Infection Prevention and Control at </w:t>
      </w:r>
    </w:p>
    <w:p w:rsidR="00E22138" w:rsidRPr="00E9449D" w:rsidRDefault="00474436" w:rsidP="00E9449D">
      <w:r>
        <w:t>613-</w:t>
      </w:r>
      <w:r w:rsidRPr="00C47B2B">
        <w:t>721-2000</w:t>
      </w:r>
      <w:r>
        <w:t>,</w:t>
      </w:r>
      <w:r w:rsidRPr="00C47B2B">
        <w:t xml:space="preserve"> ext. 3777</w:t>
      </w:r>
      <w:r>
        <w:t>.</w:t>
      </w:r>
    </w:p>
    <w:sectPr w:rsidR="00E22138" w:rsidRPr="00E9449D" w:rsidSect="00B9736E">
      <w:headerReference w:type="first" r:id="rId7"/>
      <w:footerReference w:type="first" r:id="rId8"/>
      <w:pgSz w:w="12240" w:h="15840"/>
      <w:pgMar w:top="442" w:right="990" w:bottom="720" w:left="1080" w:header="360" w:footer="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616D" w:rsidRDefault="00A2616D" w:rsidP="00E413BD">
      <w:r>
        <w:separator/>
      </w:r>
    </w:p>
  </w:endnote>
  <w:endnote w:type="continuationSeparator" w:id="0">
    <w:p w:rsidR="00A2616D" w:rsidRDefault="00A2616D" w:rsidP="00E4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16D" w:rsidRDefault="00A2616D" w:rsidP="00A2616D">
    <w:pPr>
      <w:pStyle w:val="FormNumber"/>
      <w:tabs>
        <w:tab w:val="left" w:pos="9990"/>
        <w:tab w:val="left" w:pos="10170"/>
      </w:tabs>
      <w:ind w:left="-360" w:right="720"/>
    </w:pPr>
    <w:r>
      <w:rPr>
        <w:noProof/>
      </w:rPr>
      <w:drawing>
        <wp:inline distT="0" distB="0" distL="0" distR="0" wp14:anchorId="1EBDDE51" wp14:editId="750687B0">
          <wp:extent cx="7132320" cy="424160"/>
          <wp:effectExtent l="19050" t="0" r="0" b="0"/>
          <wp:docPr id="8" name="Picture 7" descr="Green Horizontal QCH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 Page_2019_bottomBar2.jpg"/>
                  <pic:cNvPicPr/>
                </pic:nvPicPr>
                <pic:blipFill>
                  <a:blip r:embed="rId1"/>
                  <a:stretch>
                    <a:fillRect/>
                  </a:stretch>
                </pic:blipFill>
                <pic:spPr>
                  <a:xfrm>
                    <a:off x="0" y="0"/>
                    <a:ext cx="7132320" cy="424160"/>
                  </a:xfrm>
                  <a:prstGeom prst="rect">
                    <a:avLst/>
                  </a:prstGeom>
                </pic:spPr>
              </pic:pic>
            </a:graphicData>
          </a:graphic>
        </wp:inline>
      </w:drawing>
    </w:r>
  </w:p>
  <w:p w:rsidR="00287C46" w:rsidRDefault="00A2616D" w:rsidP="00A2616D">
    <w:pPr>
      <w:pStyle w:val="FormNumber"/>
      <w:tabs>
        <w:tab w:val="left" w:pos="9990"/>
      </w:tabs>
      <w:ind w:left="-180" w:right="720"/>
    </w:pPr>
    <w:r>
      <w:t>IPAC 70</w:t>
    </w:r>
    <w:r>
      <w:t>4</w:t>
    </w:r>
    <w:r>
      <w:t>-15-01</w:t>
    </w:r>
  </w:p>
  <w:p w:rsidR="00287C46" w:rsidRDefault="00287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616D" w:rsidRDefault="00A2616D" w:rsidP="00E413BD">
      <w:r>
        <w:separator/>
      </w:r>
    </w:p>
  </w:footnote>
  <w:footnote w:type="continuationSeparator" w:id="0">
    <w:p w:rsidR="00A2616D" w:rsidRDefault="00A2616D" w:rsidP="00E413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4346" w:rsidRDefault="00534346" w:rsidP="00E413BD">
    <w:pPr>
      <w:pStyle w:val="Header"/>
    </w:pPr>
    <w:r>
      <w:rPr>
        <w:noProof/>
      </w:rPr>
      <w:drawing>
        <wp:inline distT="0" distB="0" distL="0" distR="0">
          <wp:extent cx="2393950" cy="773942"/>
          <wp:effectExtent l="19050" t="0" r="6350" b="0"/>
          <wp:docPr id="3" name="Picture 2" descr="Queensway Carleton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H_colour_horizontal_logo.jpg"/>
                  <pic:cNvPicPr/>
                </pic:nvPicPr>
                <pic:blipFill>
                  <a:blip r:embed="rId1"/>
                  <a:stretch>
                    <a:fillRect/>
                  </a:stretch>
                </pic:blipFill>
                <pic:spPr>
                  <a:xfrm>
                    <a:off x="0" y="0"/>
                    <a:ext cx="2398706" cy="7754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07E187A"/>
    <w:lvl w:ilvl="0">
      <w:start w:val="1"/>
      <w:numFmt w:val="decimal"/>
      <w:pStyle w:val="ListNumber"/>
      <w:lvlText w:val="%1."/>
      <w:lvlJc w:val="left"/>
      <w:pPr>
        <w:tabs>
          <w:tab w:val="num" w:pos="360"/>
        </w:tabs>
        <w:ind w:left="360" w:hanging="360"/>
      </w:pPr>
    </w:lvl>
  </w:abstractNum>
  <w:abstractNum w:abstractNumId="1" w15:restartNumberingAfterBreak="0">
    <w:nsid w:val="01C76B06"/>
    <w:multiLevelType w:val="hybridMultilevel"/>
    <w:tmpl w:val="25DA8E2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D86710B"/>
    <w:multiLevelType w:val="hybridMultilevel"/>
    <w:tmpl w:val="1884E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2B056A"/>
    <w:multiLevelType w:val="hybridMultilevel"/>
    <w:tmpl w:val="B79C8058"/>
    <w:lvl w:ilvl="0" w:tplc="6F28E6BC">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6080D"/>
    <w:multiLevelType w:val="hybridMultilevel"/>
    <w:tmpl w:val="186E7C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2C41E7"/>
    <w:multiLevelType w:val="hybridMultilevel"/>
    <w:tmpl w:val="00786B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B580FFC"/>
    <w:multiLevelType w:val="hybridMultilevel"/>
    <w:tmpl w:val="9F46DD6E"/>
    <w:lvl w:ilvl="0" w:tplc="4F4210EE">
      <w:start w:val="1"/>
      <w:numFmt w:val="bullet"/>
      <w:lvlText w:val=""/>
      <w:lvlJc w:val="left"/>
      <w:pPr>
        <w:ind w:left="720" w:hanging="360"/>
      </w:pPr>
      <w:rPr>
        <w:rFonts w:ascii="Wingdings" w:hAnsi="Wingdings" w:hint="default"/>
        <w:b/>
        <w:sz w:val="28"/>
        <w:szCs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0F17B18"/>
    <w:multiLevelType w:val="hybridMultilevel"/>
    <w:tmpl w:val="243A22DC"/>
    <w:lvl w:ilvl="0" w:tplc="B06CCB94">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56A67400"/>
    <w:multiLevelType w:val="hybridMultilevel"/>
    <w:tmpl w:val="0DB406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CAE4222"/>
    <w:multiLevelType w:val="hybridMultilevel"/>
    <w:tmpl w:val="A4B4FA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6382FD3"/>
    <w:multiLevelType w:val="multilevel"/>
    <w:tmpl w:val="1009001D"/>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D7A1F28"/>
    <w:multiLevelType w:val="hybridMultilevel"/>
    <w:tmpl w:val="D414BC4A"/>
    <w:lvl w:ilvl="0" w:tplc="02B06504">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8C85B34"/>
    <w:multiLevelType w:val="hybridMultilevel"/>
    <w:tmpl w:val="59EAE634"/>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6489B"/>
    <w:multiLevelType w:val="hybridMultilevel"/>
    <w:tmpl w:val="55A8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11"/>
  </w:num>
  <w:num w:numId="5">
    <w:abstractNumId w:val="11"/>
  </w:num>
  <w:num w:numId="6">
    <w:abstractNumId w:val="0"/>
  </w:num>
  <w:num w:numId="7">
    <w:abstractNumId w:val="0"/>
  </w:num>
  <w:num w:numId="8">
    <w:abstractNumId w:val="11"/>
  </w:num>
  <w:num w:numId="9">
    <w:abstractNumId w:val="3"/>
  </w:num>
  <w:num w:numId="10">
    <w:abstractNumId w:val="1"/>
  </w:num>
  <w:num w:numId="11">
    <w:abstractNumId w:val="4"/>
  </w:num>
  <w:num w:numId="12">
    <w:abstractNumId w:val="8"/>
  </w:num>
  <w:num w:numId="13">
    <w:abstractNumId w:val="9"/>
  </w:num>
  <w:num w:numId="14">
    <w:abstractNumId w:val="5"/>
  </w:num>
  <w:num w:numId="15">
    <w:abstractNumId w:val="11"/>
  </w:num>
  <w:num w:numId="16">
    <w:abstractNumId w:val="10"/>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16D"/>
    <w:rsid w:val="00025347"/>
    <w:rsid w:val="00056502"/>
    <w:rsid w:val="0006020E"/>
    <w:rsid w:val="00066376"/>
    <w:rsid w:val="000D668F"/>
    <w:rsid w:val="00135719"/>
    <w:rsid w:val="00175A3F"/>
    <w:rsid w:val="00193A07"/>
    <w:rsid w:val="001C675D"/>
    <w:rsid w:val="001D00D9"/>
    <w:rsid w:val="001D08F9"/>
    <w:rsid w:val="001F6CE6"/>
    <w:rsid w:val="00287C46"/>
    <w:rsid w:val="002A4711"/>
    <w:rsid w:val="00343C14"/>
    <w:rsid w:val="00374F73"/>
    <w:rsid w:val="00405B6D"/>
    <w:rsid w:val="00412581"/>
    <w:rsid w:val="00422C22"/>
    <w:rsid w:val="00454FBC"/>
    <w:rsid w:val="00474436"/>
    <w:rsid w:val="004809AB"/>
    <w:rsid w:val="004C546C"/>
    <w:rsid w:val="0052145D"/>
    <w:rsid w:val="00534346"/>
    <w:rsid w:val="00554C90"/>
    <w:rsid w:val="005837A4"/>
    <w:rsid w:val="005B3156"/>
    <w:rsid w:val="005D549F"/>
    <w:rsid w:val="00613933"/>
    <w:rsid w:val="0065684E"/>
    <w:rsid w:val="006D5C6F"/>
    <w:rsid w:val="00721CC4"/>
    <w:rsid w:val="00730D49"/>
    <w:rsid w:val="00734E63"/>
    <w:rsid w:val="00777AAE"/>
    <w:rsid w:val="007A4FAC"/>
    <w:rsid w:val="007A7923"/>
    <w:rsid w:val="007B07C3"/>
    <w:rsid w:val="007F3F5E"/>
    <w:rsid w:val="00821288"/>
    <w:rsid w:val="00827F94"/>
    <w:rsid w:val="008765D1"/>
    <w:rsid w:val="00880E0F"/>
    <w:rsid w:val="008A2653"/>
    <w:rsid w:val="008F5ECC"/>
    <w:rsid w:val="008F7553"/>
    <w:rsid w:val="0090160A"/>
    <w:rsid w:val="009050F4"/>
    <w:rsid w:val="009462B7"/>
    <w:rsid w:val="009766FB"/>
    <w:rsid w:val="00A00670"/>
    <w:rsid w:val="00A2616D"/>
    <w:rsid w:val="00A30A4D"/>
    <w:rsid w:val="00A34C9E"/>
    <w:rsid w:val="00A616A2"/>
    <w:rsid w:val="00A92B17"/>
    <w:rsid w:val="00A96291"/>
    <w:rsid w:val="00AF2A48"/>
    <w:rsid w:val="00B048D8"/>
    <w:rsid w:val="00B05DC1"/>
    <w:rsid w:val="00B426F8"/>
    <w:rsid w:val="00B9736E"/>
    <w:rsid w:val="00BA6393"/>
    <w:rsid w:val="00BC7616"/>
    <w:rsid w:val="00C65E57"/>
    <w:rsid w:val="00CA2134"/>
    <w:rsid w:val="00D1294F"/>
    <w:rsid w:val="00D175DA"/>
    <w:rsid w:val="00D42175"/>
    <w:rsid w:val="00D42E89"/>
    <w:rsid w:val="00D966EE"/>
    <w:rsid w:val="00E22138"/>
    <w:rsid w:val="00E413BD"/>
    <w:rsid w:val="00E42254"/>
    <w:rsid w:val="00E9449D"/>
    <w:rsid w:val="00E96CE3"/>
    <w:rsid w:val="00F9446F"/>
    <w:rsid w:val="00F9682D"/>
    <w:rsid w:val="00FB3352"/>
    <w:rsid w:val="00FB52C1"/>
    <w:rsid w:val="00FE47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615707-7138-413F-B363-72866EB0B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E0F"/>
    <w:pPr>
      <w:ind w:right="-540"/>
    </w:pPr>
    <w:rPr>
      <w:rFonts w:ascii="Arial" w:eastAsiaTheme="minorHAnsi" w:hAnsi="Arial" w:cs="Arial"/>
      <w:sz w:val="28"/>
      <w:szCs w:val="32"/>
    </w:rPr>
  </w:style>
  <w:style w:type="paragraph" w:styleId="Heading1">
    <w:name w:val="heading 1"/>
    <w:basedOn w:val="Normal"/>
    <w:next w:val="Normal"/>
    <w:link w:val="Heading1Char"/>
    <w:uiPriority w:val="9"/>
    <w:qFormat/>
    <w:rsid w:val="00880E0F"/>
    <w:pPr>
      <w:keepNext/>
      <w:keepLines/>
      <w:spacing w:before="360"/>
      <w:ind w:right="-547"/>
      <w:outlineLvl w:val="0"/>
    </w:pPr>
    <w:rPr>
      <w:rFonts w:eastAsiaTheme="majorEastAsia"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00BA6393"/>
    <w:pPr>
      <w:tabs>
        <w:tab w:val="center" w:pos="4320"/>
        <w:tab w:val="right" w:pos="8640"/>
      </w:tabs>
    </w:pPr>
  </w:style>
  <w:style w:type="paragraph" w:styleId="Footer">
    <w:name w:val="footer"/>
    <w:basedOn w:val="Normal"/>
    <w:link w:val="FooterChar"/>
    <w:uiPriority w:val="99"/>
    <w:rsid w:val="00BA6393"/>
    <w:pPr>
      <w:tabs>
        <w:tab w:val="center" w:pos="4320"/>
        <w:tab w:val="right" w:pos="8640"/>
      </w:tabs>
    </w:pPr>
  </w:style>
  <w:style w:type="paragraph" w:styleId="ListParagraph">
    <w:name w:val="List Paragraph"/>
    <w:basedOn w:val="Normal"/>
    <w:uiPriority w:val="34"/>
    <w:qFormat/>
    <w:rsid w:val="00880E0F"/>
    <w:pPr>
      <w:numPr>
        <w:numId w:val="15"/>
      </w:numPr>
      <w:ind w:right="-144"/>
      <w:contextualSpacing/>
    </w:pPr>
    <w:rPr>
      <w:rFonts w:eastAsia="Calibri"/>
      <w:szCs w:val="22"/>
      <w:lang w:val="en-CA"/>
    </w:rPr>
  </w:style>
  <w:style w:type="paragraph" w:styleId="BodyText3">
    <w:name w:val="Body Text 3"/>
    <w:basedOn w:val="Normal"/>
    <w:link w:val="BodyText3Char"/>
    <w:uiPriority w:val="1"/>
    <w:rsid w:val="004C546C"/>
    <w:pPr>
      <w:spacing w:after="120"/>
    </w:pPr>
    <w:rPr>
      <w:sz w:val="16"/>
      <w:szCs w:val="16"/>
    </w:rPr>
  </w:style>
  <w:style w:type="character" w:customStyle="1" w:styleId="BodyText3Char">
    <w:name w:val="Body Text 3 Char"/>
    <w:basedOn w:val="DefaultParagraphFont"/>
    <w:link w:val="BodyText3"/>
    <w:uiPriority w:val="1"/>
    <w:rsid w:val="00066376"/>
    <w:rPr>
      <w:rFonts w:ascii="Arial" w:hAnsi="Arial" w:cs="Arial"/>
      <w:sz w:val="16"/>
      <w:szCs w:val="16"/>
    </w:rPr>
  </w:style>
  <w:style w:type="paragraph" w:styleId="BodyText">
    <w:name w:val="Body Text"/>
    <w:basedOn w:val="Normal"/>
    <w:link w:val="BodyTextChar"/>
    <w:uiPriority w:val="99"/>
    <w:unhideWhenUsed/>
    <w:rsid w:val="00777AAE"/>
    <w:pPr>
      <w:spacing w:after="120"/>
    </w:pPr>
  </w:style>
  <w:style w:type="character" w:customStyle="1" w:styleId="BodyTextChar">
    <w:name w:val="Body Text Char"/>
    <w:basedOn w:val="DefaultParagraphFont"/>
    <w:link w:val="BodyText"/>
    <w:uiPriority w:val="99"/>
    <w:rsid w:val="00777AAE"/>
    <w:rPr>
      <w:rFonts w:ascii="Arial" w:hAnsi="Arial" w:cs="Arial"/>
      <w:sz w:val="28"/>
      <w:szCs w:val="32"/>
    </w:rPr>
  </w:style>
  <w:style w:type="paragraph" w:styleId="BalloonText">
    <w:name w:val="Balloon Text"/>
    <w:basedOn w:val="Normal"/>
    <w:link w:val="BalloonTextChar"/>
    <w:uiPriority w:val="99"/>
    <w:semiHidden/>
    <w:unhideWhenUsed/>
    <w:rsid w:val="00E413BD"/>
    <w:rPr>
      <w:rFonts w:ascii="Tahoma" w:hAnsi="Tahoma" w:cs="Tahoma"/>
      <w:sz w:val="16"/>
      <w:szCs w:val="16"/>
    </w:rPr>
  </w:style>
  <w:style w:type="character" w:customStyle="1" w:styleId="BalloonTextChar">
    <w:name w:val="Balloon Text Char"/>
    <w:basedOn w:val="DefaultParagraphFont"/>
    <w:link w:val="BalloonText"/>
    <w:uiPriority w:val="99"/>
    <w:semiHidden/>
    <w:rsid w:val="00E413BD"/>
    <w:rPr>
      <w:rFonts w:ascii="Tahoma" w:hAnsi="Tahoma" w:cs="Tahoma"/>
      <w:sz w:val="16"/>
      <w:szCs w:val="16"/>
    </w:rPr>
  </w:style>
  <w:style w:type="paragraph" w:customStyle="1" w:styleId="DepartmentName">
    <w:name w:val="Department Name"/>
    <w:link w:val="DepartmentNameChar"/>
    <w:qFormat/>
    <w:rsid w:val="00880E0F"/>
    <w:rPr>
      <w:rFonts w:ascii="Arial" w:hAnsi="Arial" w:cs="Arial"/>
      <w:b/>
      <w:sz w:val="32"/>
      <w:szCs w:val="32"/>
    </w:rPr>
  </w:style>
  <w:style w:type="paragraph" w:customStyle="1" w:styleId="FormName">
    <w:name w:val="FormName"/>
    <w:basedOn w:val="Normal"/>
    <w:link w:val="FormNameChar"/>
    <w:qFormat/>
    <w:rsid w:val="00880E0F"/>
    <w:rPr>
      <w:b/>
      <w:szCs w:val="28"/>
      <w:u w:val="single"/>
    </w:rPr>
  </w:style>
  <w:style w:type="character" w:customStyle="1" w:styleId="DepartmentNameChar">
    <w:name w:val="Department Name Char"/>
    <w:basedOn w:val="DefaultParagraphFont"/>
    <w:link w:val="DepartmentName"/>
    <w:rsid w:val="00880E0F"/>
    <w:rPr>
      <w:rFonts w:ascii="Arial" w:hAnsi="Arial" w:cs="Arial"/>
      <w:b/>
      <w:sz w:val="32"/>
      <w:szCs w:val="32"/>
    </w:rPr>
  </w:style>
  <w:style w:type="paragraph" w:customStyle="1" w:styleId="Heading10">
    <w:name w:val="Heading_1"/>
    <w:link w:val="Heading1Char0"/>
    <w:qFormat/>
    <w:rsid w:val="00880E0F"/>
    <w:rPr>
      <w:rFonts w:ascii="Arial" w:hAnsi="Arial" w:cs="Arial"/>
      <w:b/>
      <w:sz w:val="32"/>
      <w:szCs w:val="32"/>
    </w:rPr>
  </w:style>
  <w:style w:type="character" w:customStyle="1" w:styleId="FormNameChar">
    <w:name w:val="FormName Char"/>
    <w:basedOn w:val="DefaultParagraphFont"/>
    <w:link w:val="FormName"/>
    <w:rsid w:val="00880E0F"/>
    <w:rPr>
      <w:rFonts w:ascii="Arial" w:eastAsiaTheme="minorHAnsi" w:hAnsi="Arial" w:cs="Arial"/>
      <w:b/>
      <w:sz w:val="28"/>
      <w:szCs w:val="28"/>
      <w:u w:val="single"/>
    </w:rPr>
  </w:style>
  <w:style w:type="character" w:customStyle="1" w:styleId="Heading1Char">
    <w:name w:val="Heading 1 Char"/>
    <w:basedOn w:val="DefaultParagraphFont"/>
    <w:link w:val="Heading1"/>
    <w:uiPriority w:val="9"/>
    <w:rsid w:val="00880E0F"/>
    <w:rPr>
      <w:rFonts w:ascii="Arial" w:eastAsiaTheme="majorEastAsia" w:hAnsi="Arial" w:cstheme="majorBidi"/>
      <w:b/>
      <w:bCs/>
      <w:sz w:val="32"/>
      <w:szCs w:val="28"/>
    </w:rPr>
  </w:style>
  <w:style w:type="character" w:customStyle="1" w:styleId="Heading1Char0">
    <w:name w:val="Heading_1 Char"/>
    <w:basedOn w:val="DefaultParagraphFont"/>
    <w:link w:val="Heading10"/>
    <w:rsid w:val="00880E0F"/>
    <w:rPr>
      <w:rFonts w:ascii="Arial" w:hAnsi="Arial" w:cs="Arial"/>
      <w:b/>
      <w:sz w:val="32"/>
      <w:szCs w:val="32"/>
    </w:rPr>
  </w:style>
  <w:style w:type="paragraph" w:customStyle="1" w:styleId="FormNumber">
    <w:name w:val="FormNumber"/>
    <w:basedOn w:val="Normal"/>
    <w:link w:val="FormNumberChar"/>
    <w:qFormat/>
    <w:rsid w:val="00880E0F"/>
    <w:rPr>
      <w:b/>
      <w:sz w:val="32"/>
    </w:rPr>
  </w:style>
  <w:style w:type="character" w:customStyle="1" w:styleId="FormNumberChar">
    <w:name w:val="FormNumber Char"/>
    <w:basedOn w:val="DefaultParagraphFont"/>
    <w:link w:val="FormNumber"/>
    <w:rsid w:val="00880E0F"/>
    <w:rPr>
      <w:rFonts w:ascii="Arial" w:eastAsiaTheme="minorHAnsi" w:hAnsi="Arial" w:cs="Arial"/>
      <w:b/>
      <w:sz w:val="32"/>
      <w:szCs w:val="32"/>
    </w:rPr>
  </w:style>
  <w:style w:type="paragraph" w:customStyle="1" w:styleId="Heading2">
    <w:name w:val="Heading_2"/>
    <w:basedOn w:val="Heading10"/>
    <w:qFormat/>
    <w:rsid w:val="00880E0F"/>
    <w:pPr>
      <w:tabs>
        <w:tab w:val="left" w:pos="284"/>
      </w:tabs>
      <w:spacing w:line="260" w:lineRule="exact"/>
      <w:ind w:left="540" w:hanging="540"/>
    </w:pPr>
    <w:rPr>
      <w:sz w:val="28"/>
      <w:szCs w:val="12"/>
    </w:rPr>
  </w:style>
  <w:style w:type="paragraph" w:customStyle="1" w:styleId="NumberedList">
    <w:name w:val="Numbered List"/>
    <w:basedOn w:val="ListNumber"/>
    <w:next w:val="Normal"/>
    <w:rsid w:val="00A92B17"/>
    <w:pPr>
      <w:numPr>
        <w:numId w:val="9"/>
      </w:numPr>
    </w:pPr>
  </w:style>
  <w:style w:type="paragraph" w:styleId="ListNumber">
    <w:name w:val="List Number"/>
    <w:basedOn w:val="Normal"/>
    <w:uiPriority w:val="99"/>
    <w:semiHidden/>
    <w:unhideWhenUsed/>
    <w:rsid w:val="00E96CE3"/>
    <w:pPr>
      <w:numPr>
        <w:numId w:val="7"/>
      </w:numPr>
      <w:contextualSpacing/>
    </w:pPr>
  </w:style>
  <w:style w:type="character" w:customStyle="1" w:styleId="FooterChar">
    <w:name w:val="Footer Char"/>
    <w:basedOn w:val="DefaultParagraphFont"/>
    <w:link w:val="Footer"/>
    <w:uiPriority w:val="99"/>
    <w:rsid w:val="00880E0F"/>
    <w:rPr>
      <w:rFonts w:ascii="Arial" w:hAnsi="Arial" w:cs="Arial"/>
      <w:sz w:val="28"/>
      <w:szCs w:val="32"/>
    </w:rPr>
  </w:style>
  <w:style w:type="paragraph" w:customStyle="1" w:styleId="SUBLIST">
    <w:name w:val="SUB LIST"/>
    <w:basedOn w:val="ListParagraph"/>
    <w:qFormat/>
    <w:rsid w:val="00880E0F"/>
    <w:pPr>
      <w:spacing w:before="280" w:after="280" w:line="360" w:lineRule="exact"/>
      <w:ind w:left="1152" w:hanging="288"/>
    </w:pPr>
  </w:style>
  <w:style w:type="paragraph" w:customStyle="1" w:styleId="Default">
    <w:name w:val="Default"/>
    <w:rsid w:val="00474436"/>
    <w:pPr>
      <w:autoSpaceDE w:val="0"/>
      <w:autoSpaceDN w:val="0"/>
      <w:adjustRightInd w:val="0"/>
    </w:pPr>
    <w:rPr>
      <w:rFonts w:ascii="Arial" w:eastAsiaTheme="minorHAnsi" w:hAnsi="Arial" w:cs="Arial"/>
      <w:color w:val="000000"/>
      <w:sz w:val="24"/>
      <w:szCs w:val="24"/>
    </w:rPr>
  </w:style>
  <w:style w:type="character" w:styleId="Strong">
    <w:name w:val="Strong"/>
    <w:basedOn w:val="DefaultParagraphFont"/>
    <w:uiPriority w:val="22"/>
    <w:qFormat/>
    <w:rsid w:val="00FB5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045726">
      <w:bodyDiv w:val="1"/>
      <w:marLeft w:val="0"/>
      <w:marRight w:val="0"/>
      <w:marTop w:val="0"/>
      <w:marBottom w:val="0"/>
      <w:divBdr>
        <w:top w:val="none" w:sz="0" w:space="0" w:color="auto"/>
        <w:left w:val="none" w:sz="0" w:space="0" w:color="auto"/>
        <w:bottom w:val="none" w:sz="0" w:space="0" w:color="auto"/>
        <w:right w:val="none" w:sz="0" w:space="0" w:color="auto"/>
      </w:divBdr>
      <w:divsChild>
        <w:div w:id="87430999">
          <w:marLeft w:val="0"/>
          <w:marRight w:val="0"/>
          <w:marTop w:val="0"/>
          <w:marBottom w:val="0"/>
          <w:divBdr>
            <w:top w:val="none" w:sz="0" w:space="0" w:color="auto"/>
            <w:left w:val="none" w:sz="0" w:space="0" w:color="auto"/>
            <w:bottom w:val="none" w:sz="0" w:space="0" w:color="auto"/>
            <w:right w:val="none" w:sz="0" w:space="0" w:color="auto"/>
          </w:divBdr>
        </w:div>
        <w:div w:id="98645768">
          <w:marLeft w:val="0"/>
          <w:marRight w:val="0"/>
          <w:marTop w:val="0"/>
          <w:marBottom w:val="0"/>
          <w:divBdr>
            <w:top w:val="none" w:sz="0" w:space="0" w:color="auto"/>
            <w:left w:val="none" w:sz="0" w:space="0" w:color="auto"/>
            <w:bottom w:val="none" w:sz="0" w:space="0" w:color="auto"/>
            <w:right w:val="none" w:sz="0" w:space="0" w:color="auto"/>
          </w:divBdr>
        </w:div>
        <w:div w:id="624240370">
          <w:marLeft w:val="0"/>
          <w:marRight w:val="0"/>
          <w:marTop w:val="0"/>
          <w:marBottom w:val="0"/>
          <w:divBdr>
            <w:top w:val="none" w:sz="0" w:space="0" w:color="auto"/>
            <w:left w:val="none" w:sz="0" w:space="0" w:color="auto"/>
            <w:bottom w:val="none" w:sz="0" w:space="0" w:color="auto"/>
            <w:right w:val="none" w:sz="0" w:space="0" w:color="auto"/>
          </w:divBdr>
        </w:div>
        <w:div w:id="856845241">
          <w:marLeft w:val="0"/>
          <w:marRight w:val="0"/>
          <w:marTop w:val="0"/>
          <w:marBottom w:val="0"/>
          <w:divBdr>
            <w:top w:val="none" w:sz="0" w:space="0" w:color="auto"/>
            <w:left w:val="none" w:sz="0" w:space="0" w:color="auto"/>
            <w:bottom w:val="none" w:sz="0" w:space="0" w:color="auto"/>
            <w:right w:val="none" w:sz="0" w:space="0" w:color="auto"/>
          </w:divBdr>
        </w:div>
        <w:div w:id="982387038">
          <w:marLeft w:val="0"/>
          <w:marRight w:val="0"/>
          <w:marTop w:val="0"/>
          <w:marBottom w:val="0"/>
          <w:divBdr>
            <w:top w:val="none" w:sz="0" w:space="0" w:color="auto"/>
            <w:left w:val="none" w:sz="0" w:space="0" w:color="auto"/>
            <w:bottom w:val="none" w:sz="0" w:space="0" w:color="auto"/>
            <w:right w:val="none" w:sz="0" w:space="0" w:color="auto"/>
          </w:divBdr>
        </w:div>
        <w:div w:id="1045831438">
          <w:marLeft w:val="0"/>
          <w:marRight w:val="0"/>
          <w:marTop w:val="0"/>
          <w:marBottom w:val="0"/>
          <w:divBdr>
            <w:top w:val="none" w:sz="0" w:space="0" w:color="auto"/>
            <w:left w:val="none" w:sz="0" w:space="0" w:color="auto"/>
            <w:bottom w:val="none" w:sz="0" w:space="0" w:color="auto"/>
            <w:right w:val="none" w:sz="0" w:space="0" w:color="auto"/>
          </w:divBdr>
        </w:div>
        <w:div w:id="1079670427">
          <w:marLeft w:val="0"/>
          <w:marRight w:val="0"/>
          <w:marTop w:val="0"/>
          <w:marBottom w:val="0"/>
          <w:divBdr>
            <w:top w:val="none" w:sz="0" w:space="0" w:color="auto"/>
            <w:left w:val="none" w:sz="0" w:space="0" w:color="auto"/>
            <w:bottom w:val="none" w:sz="0" w:space="0" w:color="auto"/>
            <w:right w:val="none" w:sz="0" w:space="0" w:color="auto"/>
          </w:divBdr>
        </w:div>
        <w:div w:id="1172376386">
          <w:marLeft w:val="0"/>
          <w:marRight w:val="0"/>
          <w:marTop w:val="0"/>
          <w:marBottom w:val="0"/>
          <w:divBdr>
            <w:top w:val="none" w:sz="0" w:space="0" w:color="auto"/>
            <w:left w:val="none" w:sz="0" w:space="0" w:color="auto"/>
            <w:bottom w:val="none" w:sz="0" w:space="0" w:color="auto"/>
            <w:right w:val="none" w:sz="0" w:space="0" w:color="auto"/>
          </w:divBdr>
        </w:div>
        <w:div w:id="1237593873">
          <w:marLeft w:val="0"/>
          <w:marRight w:val="0"/>
          <w:marTop w:val="0"/>
          <w:marBottom w:val="0"/>
          <w:divBdr>
            <w:top w:val="none" w:sz="0" w:space="0" w:color="auto"/>
            <w:left w:val="none" w:sz="0" w:space="0" w:color="auto"/>
            <w:bottom w:val="none" w:sz="0" w:space="0" w:color="auto"/>
            <w:right w:val="none" w:sz="0" w:space="0" w:color="auto"/>
          </w:divBdr>
        </w:div>
        <w:div w:id="1500192528">
          <w:marLeft w:val="0"/>
          <w:marRight w:val="0"/>
          <w:marTop w:val="0"/>
          <w:marBottom w:val="0"/>
          <w:divBdr>
            <w:top w:val="none" w:sz="0" w:space="0" w:color="auto"/>
            <w:left w:val="none" w:sz="0" w:space="0" w:color="auto"/>
            <w:bottom w:val="none" w:sz="0" w:space="0" w:color="auto"/>
            <w:right w:val="none" w:sz="0" w:space="0" w:color="auto"/>
          </w:divBdr>
        </w:div>
        <w:div w:id="1710761386">
          <w:marLeft w:val="0"/>
          <w:marRight w:val="0"/>
          <w:marTop w:val="0"/>
          <w:marBottom w:val="0"/>
          <w:divBdr>
            <w:top w:val="none" w:sz="0" w:space="0" w:color="auto"/>
            <w:left w:val="none" w:sz="0" w:space="0" w:color="auto"/>
            <w:bottom w:val="none" w:sz="0" w:space="0" w:color="auto"/>
            <w:right w:val="none" w:sz="0" w:space="0" w:color="auto"/>
          </w:divBdr>
        </w:div>
        <w:div w:id="1775587194">
          <w:marLeft w:val="0"/>
          <w:marRight w:val="0"/>
          <w:marTop w:val="0"/>
          <w:marBottom w:val="0"/>
          <w:divBdr>
            <w:top w:val="none" w:sz="0" w:space="0" w:color="auto"/>
            <w:left w:val="none" w:sz="0" w:space="0" w:color="auto"/>
            <w:bottom w:val="none" w:sz="0" w:space="0" w:color="auto"/>
            <w:right w:val="none" w:sz="0" w:space="0" w:color="auto"/>
          </w:divBdr>
        </w:div>
        <w:div w:id="1948585111">
          <w:marLeft w:val="0"/>
          <w:marRight w:val="0"/>
          <w:marTop w:val="0"/>
          <w:marBottom w:val="0"/>
          <w:divBdr>
            <w:top w:val="none" w:sz="0" w:space="0" w:color="auto"/>
            <w:left w:val="none" w:sz="0" w:space="0" w:color="auto"/>
            <w:bottom w:val="none" w:sz="0" w:space="0" w:color="auto"/>
            <w:right w:val="none" w:sz="0" w:space="0" w:color="auto"/>
          </w:divBdr>
        </w:div>
        <w:div w:id="2039550870">
          <w:marLeft w:val="0"/>
          <w:marRight w:val="0"/>
          <w:marTop w:val="0"/>
          <w:marBottom w:val="0"/>
          <w:divBdr>
            <w:top w:val="none" w:sz="0" w:space="0" w:color="auto"/>
            <w:left w:val="none" w:sz="0" w:space="0" w:color="auto"/>
            <w:bottom w:val="none" w:sz="0" w:space="0" w:color="auto"/>
            <w:right w:val="none" w:sz="0" w:space="0" w:color="auto"/>
          </w:divBdr>
        </w:div>
        <w:div w:id="2057393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intingServices\AODA_2019\SITE_FILES\AODA_STYLESET_2020_01_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AODA_STYLESET_2020_01_23</Template>
  <TotalTime>6</TotalTime>
  <Pages>2</Pages>
  <Words>648</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QCH</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Carbapenenemase Producing Enterobacteriaceae (CPE</dc:title>
  <dc:creator>User</dc:creator>
  <cp:lastModifiedBy>Spence, Kelly</cp:lastModifiedBy>
  <cp:revision>10</cp:revision>
  <cp:lastPrinted>2019-12-03T12:31:00Z</cp:lastPrinted>
  <dcterms:created xsi:type="dcterms:W3CDTF">2020-01-27T20:37:00Z</dcterms:created>
  <dcterms:modified xsi:type="dcterms:W3CDTF">2020-01-27T20:44:00Z</dcterms:modified>
</cp:coreProperties>
</file>